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559" w:rsidRDefault="00EB2559" w:rsidP="00EB2559">
      <w:pPr>
        <w:jc w:val="center"/>
        <w:rPr>
          <w:b/>
          <w:sz w:val="40"/>
          <w:szCs w:val="40"/>
        </w:rPr>
      </w:pPr>
      <w:bookmarkStart w:id="0" w:name="_GoBack"/>
      <w:bookmarkEnd w:id="0"/>
    </w:p>
    <w:p w:rsidR="004840C6" w:rsidRDefault="004840C6" w:rsidP="00EB2559">
      <w:pPr>
        <w:jc w:val="center"/>
        <w:rPr>
          <w:b/>
          <w:sz w:val="40"/>
          <w:szCs w:val="40"/>
        </w:rPr>
      </w:pPr>
    </w:p>
    <w:p w:rsidR="00EB2559" w:rsidRDefault="00EB2559" w:rsidP="00EB2559">
      <w:pPr>
        <w:jc w:val="center"/>
        <w:rPr>
          <w:b/>
          <w:sz w:val="40"/>
          <w:szCs w:val="40"/>
        </w:rPr>
      </w:pPr>
    </w:p>
    <w:p w:rsidR="00DF7108" w:rsidRDefault="00EB2559" w:rsidP="00EB2559">
      <w:pPr>
        <w:jc w:val="center"/>
        <w:rPr>
          <w:rFonts w:ascii="Arial" w:hAnsi="Arial" w:cs="Arial"/>
          <w:b/>
          <w:sz w:val="36"/>
          <w:szCs w:val="36"/>
        </w:rPr>
      </w:pPr>
      <w:r w:rsidRPr="004840C6">
        <w:rPr>
          <w:rFonts w:ascii="Arial" w:hAnsi="Arial" w:cs="Arial"/>
          <w:b/>
          <w:sz w:val="36"/>
          <w:szCs w:val="36"/>
        </w:rPr>
        <w:t>TÉRMINOS DE REFERENCIA:</w:t>
      </w:r>
    </w:p>
    <w:p w:rsidR="0023272B" w:rsidRDefault="0023272B" w:rsidP="00EB2559">
      <w:pPr>
        <w:jc w:val="center"/>
        <w:rPr>
          <w:rFonts w:ascii="Arial" w:hAnsi="Arial" w:cs="Arial"/>
          <w:b/>
          <w:sz w:val="36"/>
          <w:szCs w:val="36"/>
        </w:rPr>
      </w:pPr>
    </w:p>
    <w:p w:rsidR="0023272B" w:rsidRPr="004840C6" w:rsidRDefault="0023272B" w:rsidP="00EB2559">
      <w:pPr>
        <w:jc w:val="center"/>
        <w:rPr>
          <w:rFonts w:ascii="Arial" w:hAnsi="Arial" w:cs="Arial"/>
          <w:b/>
          <w:sz w:val="36"/>
          <w:szCs w:val="36"/>
        </w:rPr>
      </w:pPr>
    </w:p>
    <w:p w:rsidR="00F96F8D" w:rsidRPr="004840C6" w:rsidRDefault="004F1259" w:rsidP="00434637">
      <w:pPr>
        <w:jc w:val="both"/>
        <w:rPr>
          <w:rFonts w:ascii="Arial" w:hAnsi="Arial" w:cs="Arial"/>
          <w:sz w:val="36"/>
          <w:szCs w:val="36"/>
        </w:rPr>
      </w:pPr>
      <w:r w:rsidRPr="0023272B">
        <w:rPr>
          <w:rFonts w:ascii="Arial" w:hAnsi="Arial" w:cs="Arial"/>
          <w:sz w:val="36"/>
          <w:szCs w:val="36"/>
        </w:rPr>
        <w:t>“</w:t>
      </w:r>
      <w:r>
        <w:rPr>
          <w:rFonts w:ascii="Arial" w:hAnsi="Arial" w:cs="Arial"/>
          <w:sz w:val="36"/>
          <w:szCs w:val="36"/>
        </w:rPr>
        <w:t>Estudio Técnico para la Valoración, C</w:t>
      </w:r>
      <w:r w:rsidRPr="0023272B">
        <w:rPr>
          <w:rFonts w:ascii="Arial" w:hAnsi="Arial" w:cs="Arial"/>
          <w:sz w:val="36"/>
          <w:szCs w:val="36"/>
        </w:rPr>
        <w:t xml:space="preserve">lasificación y </w:t>
      </w:r>
      <w:r>
        <w:rPr>
          <w:rFonts w:ascii="Arial" w:hAnsi="Arial" w:cs="Arial"/>
          <w:sz w:val="36"/>
          <w:szCs w:val="36"/>
        </w:rPr>
        <w:t>D</w:t>
      </w:r>
      <w:r w:rsidRPr="0023272B">
        <w:rPr>
          <w:rFonts w:ascii="Arial" w:hAnsi="Arial" w:cs="Arial"/>
          <w:sz w:val="36"/>
          <w:szCs w:val="36"/>
        </w:rPr>
        <w:t xml:space="preserve">ictamen del estado físico actual </w:t>
      </w:r>
      <w:r w:rsidR="001459D8">
        <w:rPr>
          <w:rFonts w:ascii="Arial" w:hAnsi="Arial" w:cs="Arial"/>
          <w:sz w:val="36"/>
          <w:szCs w:val="36"/>
        </w:rPr>
        <w:t>de 270 C</w:t>
      </w:r>
      <w:r>
        <w:rPr>
          <w:rFonts w:ascii="Arial" w:hAnsi="Arial" w:cs="Arial"/>
          <w:sz w:val="36"/>
          <w:szCs w:val="36"/>
        </w:rPr>
        <w:t xml:space="preserve">ruces a </w:t>
      </w:r>
      <w:r w:rsidR="001459D8">
        <w:rPr>
          <w:rFonts w:ascii="Arial" w:hAnsi="Arial" w:cs="Arial"/>
          <w:sz w:val="36"/>
          <w:szCs w:val="36"/>
        </w:rPr>
        <w:t>N</w:t>
      </w:r>
      <w:r>
        <w:rPr>
          <w:rFonts w:ascii="Arial" w:hAnsi="Arial" w:cs="Arial"/>
          <w:sz w:val="36"/>
          <w:szCs w:val="36"/>
        </w:rPr>
        <w:t>ivel en zonas M</w:t>
      </w:r>
      <w:r w:rsidRPr="0023272B">
        <w:rPr>
          <w:rFonts w:ascii="Arial" w:hAnsi="Arial" w:cs="Arial"/>
          <w:sz w:val="36"/>
          <w:szCs w:val="36"/>
        </w:rPr>
        <w:t xml:space="preserve">etropolitanas del </w:t>
      </w:r>
      <w:r>
        <w:rPr>
          <w:rFonts w:ascii="Arial" w:hAnsi="Arial" w:cs="Arial"/>
          <w:sz w:val="36"/>
          <w:szCs w:val="36"/>
        </w:rPr>
        <w:t>Sistema F</w:t>
      </w:r>
      <w:r w:rsidRPr="0023272B">
        <w:rPr>
          <w:rFonts w:ascii="Arial" w:hAnsi="Arial" w:cs="Arial"/>
          <w:sz w:val="36"/>
          <w:szCs w:val="36"/>
        </w:rPr>
        <w:t xml:space="preserve">erroviario </w:t>
      </w:r>
      <w:r>
        <w:rPr>
          <w:rFonts w:ascii="Arial" w:hAnsi="Arial" w:cs="Arial"/>
          <w:sz w:val="36"/>
          <w:szCs w:val="36"/>
        </w:rPr>
        <w:t>N</w:t>
      </w:r>
      <w:r w:rsidRPr="0023272B">
        <w:rPr>
          <w:rFonts w:ascii="Arial" w:hAnsi="Arial" w:cs="Arial"/>
          <w:sz w:val="36"/>
          <w:szCs w:val="36"/>
        </w:rPr>
        <w:t xml:space="preserve">acional en 2014, respecto del señalamiento vertical y horizontal, señales luminosas y sonoras, dispositivos restrictivos, dispositivos de detección de paso de trenes, superficie de rodamiento, reductores de velocidad, estado de la vía, entre otros; de conformidad con la </w:t>
      </w:r>
      <w:r w:rsidR="001459D8" w:rsidRPr="0023272B">
        <w:rPr>
          <w:rFonts w:ascii="Arial" w:hAnsi="Arial" w:cs="Arial"/>
          <w:sz w:val="36"/>
          <w:szCs w:val="36"/>
        </w:rPr>
        <w:t>NOM-050-SCT2-2001</w:t>
      </w:r>
      <w:r w:rsidRPr="0023272B">
        <w:rPr>
          <w:rFonts w:ascii="Arial" w:hAnsi="Arial" w:cs="Arial"/>
          <w:sz w:val="36"/>
          <w:szCs w:val="36"/>
        </w:rPr>
        <w:t>”.</w:t>
      </w:r>
      <w:r w:rsidRPr="004840C6">
        <w:rPr>
          <w:rFonts w:ascii="Arial" w:hAnsi="Arial" w:cs="Arial"/>
          <w:sz w:val="36"/>
          <w:szCs w:val="36"/>
        </w:rPr>
        <w:t xml:space="preserve"> </w:t>
      </w:r>
    </w:p>
    <w:p w:rsidR="00EB2559" w:rsidRDefault="00EB2559" w:rsidP="00434637">
      <w:pPr>
        <w:jc w:val="both"/>
        <w:rPr>
          <w:sz w:val="40"/>
          <w:szCs w:val="40"/>
        </w:rPr>
      </w:pPr>
    </w:p>
    <w:p w:rsidR="00EB2559" w:rsidRDefault="00EB2559" w:rsidP="00434637">
      <w:pPr>
        <w:jc w:val="both"/>
        <w:rPr>
          <w:sz w:val="40"/>
          <w:szCs w:val="40"/>
        </w:rPr>
      </w:pPr>
    </w:p>
    <w:p w:rsidR="00EB2559" w:rsidRDefault="00EB2559" w:rsidP="00434637">
      <w:pPr>
        <w:jc w:val="both"/>
        <w:rPr>
          <w:sz w:val="40"/>
          <w:szCs w:val="40"/>
        </w:rPr>
      </w:pPr>
    </w:p>
    <w:p w:rsidR="00EB2559" w:rsidRDefault="00EB2559" w:rsidP="00434637">
      <w:pPr>
        <w:jc w:val="both"/>
        <w:rPr>
          <w:sz w:val="40"/>
          <w:szCs w:val="40"/>
        </w:rPr>
      </w:pPr>
    </w:p>
    <w:p w:rsidR="00EB2559" w:rsidRDefault="00EB2559" w:rsidP="00434637">
      <w:pPr>
        <w:jc w:val="both"/>
        <w:rPr>
          <w:sz w:val="40"/>
          <w:szCs w:val="40"/>
        </w:rPr>
      </w:pPr>
    </w:p>
    <w:p w:rsidR="00EB2559" w:rsidRDefault="00EB2559" w:rsidP="00434637">
      <w:pPr>
        <w:jc w:val="both"/>
        <w:rPr>
          <w:sz w:val="40"/>
          <w:szCs w:val="40"/>
        </w:rPr>
      </w:pPr>
    </w:p>
    <w:p w:rsidR="001459D8" w:rsidRDefault="001459D8" w:rsidP="00434637">
      <w:pPr>
        <w:jc w:val="both"/>
        <w:rPr>
          <w:sz w:val="40"/>
          <w:szCs w:val="40"/>
        </w:rPr>
      </w:pPr>
    </w:p>
    <w:p w:rsidR="006F4DBA" w:rsidRPr="00C96C1C" w:rsidRDefault="006F4DBA" w:rsidP="00EA6F77">
      <w:pPr>
        <w:pStyle w:val="SEP"/>
        <w:numPr>
          <w:ilvl w:val="0"/>
          <w:numId w:val="19"/>
        </w:numPr>
        <w:spacing w:line="240" w:lineRule="exact"/>
        <w:ind w:left="426" w:hanging="284"/>
        <w:rPr>
          <w:rFonts w:ascii="Adobe Caslon Pro" w:hAnsi="Adobe Caslon Pro"/>
          <w:b/>
          <w:sz w:val="22"/>
          <w:szCs w:val="22"/>
        </w:rPr>
      </w:pPr>
      <w:r w:rsidRPr="00C96C1C">
        <w:rPr>
          <w:rFonts w:ascii="Adobe Caslon Pro" w:hAnsi="Adobe Caslon Pro"/>
          <w:b/>
          <w:sz w:val="22"/>
          <w:szCs w:val="22"/>
        </w:rPr>
        <w:lastRenderedPageBreak/>
        <w:t>.- Antecedentes</w:t>
      </w:r>
    </w:p>
    <w:p w:rsidR="006F4DBA" w:rsidRPr="004840C6" w:rsidRDefault="006F4DBA" w:rsidP="004840C6">
      <w:pPr>
        <w:spacing w:line="240" w:lineRule="exact"/>
        <w:rPr>
          <w:rFonts w:ascii="Arial" w:hAnsi="Arial" w:cs="Arial"/>
          <w:iCs/>
        </w:rPr>
      </w:pPr>
    </w:p>
    <w:p w:rsidR="006F4DBA" w:rsidRPr="00E408E6" w:rsidRDefault="006F4DBA" w:rsidP="004840C6">
      <w:pPr>
        <w:pStyle w:val="SEP"/>
        <w:spacing w:line="240" w:lineRule="exact"/>
        <w:rPr>
          <w:rFonts w:ascii="Adobe Caslon Pro" w:hAnsi="Adobe Caslon Pro"/>
          <w:sz w:val="22"/>
          <w:szCs w:val="22"/>
        </w:rPr>
      </w:pPr>
      <w:r w:rsidRPr="00E408E6">
        <w:rPr>
          <w:rFonts w:ascii="Adobe Caslon Pro" w:hAnsi="Adobe Caslon Pro"/>
          <w:sz w:val="22"/>
          <w:szCs w:val="22"/>
        </w:rPr>
        <w:t xml:space="preserve">El Sistema de Transporte Ferroviario Nacional se destaca por ser uno de los modos de transporte más seguros, sin embargo no es infalible y llegan a ocurrir percances, uno de los factores que influyen en la ocurrencia de éstos, es la falta o inadecuada señalización en los cruces a nivel de vías férreas con caminos y calles, así como deficiencias en su infraestructura, por lo que resulta indispensable llevar a cabo acciones que incidan en la disminución de incidentes o accidentes. </w:t>
      </w:r>
    </w:p>
    <w:p w:rsidR="006F4DBA" w:rsidRPr="00E408E6" w:rsidRDefault="006F4DBA" w:rsidP="00E408E6">
      <w:pPr>
        <w:pStyle w:val="SEP"/>
        <w:spacing w:line="240" w:lineRule="exact"/>
        <w:rPr>
          <w:rFonts w:ascii="Adobe Caslon Pro" w:hAnsi="Adobe Caslon Pro"/>
          <w:sz w:val="22"/>
          <w:szCs w:val="22"/>
        </w:rPr>
      </w:pPr>
    </w:p>
    <w:p w:rsidR="006F4DBA" w:rsidRPr="00E408E6" w:rsidRDefault="006F4DBA" w:rsidP="004840C6">
      <w:pPr>
        <w:pStyle w:val="SEP"/>
        <w:spacing w:line="240" w:lineRule="exact"/>
        <w:rPr>
          <w:rFonts w:ascii="Adobe Caslon Pro" w:hAnsi="Adobe Caslon Pro"/>
          <w:sz w:val="22"/>
          <w:szCs w:val="22"/>
        </w:rPr>
      </w:pPr>
      <w:r w:rsidRPr="00E408E6">
        <w:rPr>
          <w:rFonts w:ascii="Adobe Caslon Pro" w:hAnsi="Adobe Caslon Pro"/>
          <w:sz w:val="22"/>
          <w:szCs w:val="22"/>
        </w:rPr>
        <w:t>La seguridad en el Sistema Ferroviario Nacional, es un elemento crucial para su desarrollo así como de la economía nacional, uno de los factores de mayor impacto para el logro de este propósito, es que los cruces a nivel tengan una correcta señalización y adecuadas condiciones físicas de la infraestructura, por lo que con este proyecto de modernización y equipamiento, se busca mejorar las condiciones de uso y de seguridad.</w:t>
      </w:r>
    </w:p>
    <w:p w:rsidR="006F4DBA" w:rsidRPr="004840C6" w:rsidRDefault="006F4DBA" w:rsidP="001459D8">
      <w:pPr>
        <w:pStyle w:val="SEP"/>
        <w:spacing w:line="240" w:lineRule="exact"/>
        <w:rPr>
          <w:rFonts w:cs="Arial"/>
          <w:bCs/>
          <w:iCs/>
        </w:rPr>
      </w:pPr>
    </w:p>
    <w:p w:rsidR="00E408E6" w:rsidRPr="00FE7D3E" w:rsidRDefault="00E408E6" w:rsidP="00E408E6">
      <w:pPr>
        <w:pStyle w:val="SEP"/>
        <w:spacing w:line="240" w:lineRule="exact"/>
        <w:rPr>
          <w:rFonts w:ascii="Adobe Caslon Pro" w:hAnsi="Adobe Caslon Pro"/>
          <w:sz w:val="22"/>
          <w:szCs w:val="22"/>
        </w:rPr>
      </w:pPr>
      <w:r w:rsidRPr="00FE7D3E">
        <w:rPr>
          <w:rFonts w:ascii="Adobe Caslon Pro" w:hAnsi="Adobe Caslon Pro"/>
          <w:sz w:val="22"/>
          <w:szCs w:val="22"/>
        </w:rPr>
        <w:t xml:space="preserve">Para el logro de este fin, la Secretaría </w:t>
      </w:r>
      <w:r w:rsidR="00C96C1C">
        <w:rPr>
          <w:rFonts w:ascii="Adobe Caslon Pro" w:hAnsi="Adobe Caslon Pro"/>
          <w:sz w:val="22"/>
          <w:szCs w:val="22"/>
        </w:rPr>
        <w:t xml:space="preserve">tiene la necesidad de saber el estado físico que guardan los cruces a nivel actualmente, para poder hacer una </w:t>
      </w:r>
      <w:r w:rsidRPr="00FE7D3E">
        <w:rPr>
          <w:rFonts w:ascii="Adobe Caslon Pro" w:hAnsi="Adobe Caslon Pro"/>
          <w:sz w:val="22"/>
          <w:szCs w:val="22"/>
        </w:rPr>
        <w:t>clasifica</w:t>
      </w:r>
      <w:r w:rsidR="00C96C1C">
        <w:rPr>
          <w:rFonts w:ascii="Adobe Caslon Pro" w:hAnsi="Adobe Caslon Pro"/>
          <w:sz w:val="22"/>
          <w:szCs w:val="22"/>
        </w:rPr>
        <w:t xml:space="preserve">ción </w:t>
      </w:r>
      <w:r w:rsidR="00C96C1C" w:rsidRPr="00C96C1C">
        <w:rPr>
          <w:rFonts w:ascii="Adobe Caslon Pro" w:hAnsi="Adobe Caslon Pro"/>
          <w:sz w:val="22"/>
          <w:szCs w:val="22"/>
        </w:rPr>
        <w:t xml:space="preserve"> y valoración, de acuerdo a la NOM-050-SCT2-2001</w:t>
      </w:r>
      <w:r w:rsidRPr="00FE7D3E">
        <w:rPr>
          <w:rFonts w:ascii="Adobe Caslon Pro" w:hAnsi="Adobe Caslon Pro"/>
          <w:sz w:val="22"/>
          <w:szCs w:val="22"/>
        </w:rPr>
        <w:t>con el objeto de elevar los niveles de seguridad y en consecuencia reducir el índice de siniestros en estas intersecciones.</w:t>
      </w:r>
    </w:p>
    <w:p w:rsidR="006F4DBA" w:rsidRPr="001312A6" w:rsidRDefault="006F4DBA" w:rsidP="001459D8">
      <w:pPr>
        <w:pStyle w:val="SEP"/>
        <w:spacing w:line="240" w:lineRule="exact"/>
        <w:rPr>
          <w:rFonts w:cs="Arial"/>
          <w:b/>
          <w:iCs/>
        </w:rPr>
      </w:pPr>
    </w:p>
    <w:p w:rsidR="006F4DBA" w:rsidRPr="001312A6" w:rsidRDefault="006F4DBA" w:rsidP="00EA6F77">
      <w:pPr>
        <w:pStyle w:val="SEP"/>
        <w:numPr>
          <w:ilvl w:val="0"/>
          <w:numId w:val="19"/>
        </w:numPr>
        <w:spacing w:line="240" w:lineRule="exact"/>
        <w:ind w:left="426" w:hanging="284"/>
        <w:rPr>
          <w:rFonts w:ascii="Adobe Caslon Pro" w:hAnsi="Adobe Caslon Pro"/>
          <w:b/>
          <w:sz w:val="22"/>
          <w:szCs w:val="22"/>
        </w:rPr>
      </w:pPr>
      <w:r w:rsidRPr="001312A6">
        <w:rPr>
          <w:rFonts w:ascii="Adobe Caslon Pro" w:hAnsi="Adobe Caslon Pro"/>
          <w:b/>
          <w:sz w:val="22"/>
          <w:szCs w:val="22"/>
        </w:rPr>
        <w:t>.- Objetivo</w:t>
      </w:r>
    </w:p>
    <w:p w:rsidR="006F4DBA" w:rsidRPr="004840C6" w:rsidRDefault="006F4DBA" w:rsidP="001459D8">
      <w:pPr>
        <w:pStyle w:val="SEP"/>
        <w:spacing w:line="240" w:lineRule="exact"/>
        <w:rPr>
          <w:rFonts w:cs="Arial"/>
          <w:bCs/>
          <w:iCs/>
        </w:rPr>
      </w:pPr>
    </w:p>
    <w:p w:rsidR="00AD0134" w:rsidRDefault="00C96C1C" w:rsidP="00AD0134">
      <w:pPr>
        <w:pStyle w:val="SEP"/>
        <w:spacing w:line="240" w:lineRule="exact"/>
        <w:rPr>
          <w:rFonts w:ascii="Adobe Caslon Pro" w:hAnsi="Adobe Caslon Pro"/>
          <w:sz w:val="22"/>
          <w:szCs w:val="22"/>
        </w:rPr>
      </w:pPr>
      <w:r w:rsidRPr="00AD0134">
        <w:rPr>
          <w:rFonts w:ascii="Adobe Caslon Pro" w:hAnsi="Adobe Caslon Pro"/>
          <w:sz w:val="22"/>
          <w:szCs w:val="22"/>
        </w:rPr>
        <w:t xml:space="preserve">El objetivo que se persigue con el desarrollo de los servicios es llevar a cabo un </w:t>
      </w:r>
      <w:r w:rsidR="004505AF">
        <w:rPr>
          <w:rFonts w:ascii="Adobe Caslon Pro" w:hAnsi="Adobe Caslon Pro"/>
          <w:sz w:val="22"/>
          <w:szCs w:val="22"/>
        </w:rPr>
        <w:t>“</w:t>
      </w:r>
      <w:r w:rsidR="00EE167E">
        <w:rPr>
          <w:rFonts w:ascii="Adobe Caslon Pro" w:hAnsi="Adobe Caslon Pro"/>
          <w:sz w:val="22"/>
          <w:szCs w:val="22"/>
        </w:rPr>
        <w:t xml:space="preserve">Estudio Técnico para la </w:t>
      </w:r>
      <w:r w:rsidR="004505AF">
        <w:rPr>
          <w:rFonts w:ascii="Adobe Caslon Pro" w:hAnsi="Adobe Caslon Pro"/>
          <w:sz w:val="22"/>
          <w:szCs w:val="22"/>
        </w:rPr>
        <w:t>Valoración, Clasificación y Dictamen del E</w:t>
      </w:r>
      <w:r w:rsidR="00EC0764" w:rsidRPr="00EC0764">
        <w:rPr>
          <w:rFonts w:ascii="Adobe Caslon Pro" w:hAnsi="Adobe Caslon Pro"/>
          <w:sz w:val="22"/>
          <w:szCs w:val="22"/>
        </w:rPr>
        <w:t xml:space="preserve">stado </w:t>
      </w:r>
      <w:r w:rsidR="004505AF">
        <w:rPr>
          <w:rFonts w:ascii="Adobe Caslon Pro" w:hAnsi="Adobe Caslon Pro"/>
          <w:sz w:val="22"/>
          <w:szCs w:val="22"/>
        </w:rPr>
        <w:t>F</w:t>
      </w:r>
      <w:r w:rsidR="00EC0764" w:rsidRPr="00EC0764">
        <w:rPr>
          <w:rFonts w:ascii="Adobe Caslon Pro" w:hAnsi="Adobe Caslon Pro"/>
          <w:sz w:val="22"/>
          <w:szCs w:val="22"/>
        </w:rPr>
        <w:t xml:space="preserve">ísico actual </w:t>
      </w:r>
      <w:r w:rsidR="004505AF">
        <w:rPr>
          <w:rFonts w:ascii="Adobe Caslon Pro" w:hAnsi="Adobe Caslon Pro"/>
          <w:sz w:val="22"/>
          <w:szCs w:val="22"/>
        </w:rPr>
        <w:t>de 270 cruces a nivel en zonas M</w:t>
      </w:r>
      <w:r w:rsidR="00EC0764" w:rsidRPr="00EC0764">
        <w:rPr>
          <w:rFonts w:ascii="Adobe Caslon Pro" w:hAnsi="Adobe Caslon Pro"/>
          <w:sz w:val="22"/>
          <w:szCs w:val="22"/>
        </w:rPr>
        <w:t xml:space="preserve">etropolitanas del </w:t>
      </w:r>
      <w:r w:rsidR="004505AF">
        <w:rPr>
          <w:rFonts w:ascii="Adobe Caslon Pro" w:hAnsi="Adobe Caslon Pro"/>
          <w:sz w:val="22"/>
          <w:szCs w:val="22"/>
        </w:rPr>
        <w:t>Sistema Ferroviario N</w:t>
      </w:r>
      <w:r w:rsidR="00EC0764" w:rsidRPr="00EC0764">
        <w:rPr>
          <w:rFonts w:ascii="Adobe Caslon Pro" w:hAnsi="Adobe Caslon Pro"/>
          <w:sz w:val="22"/>
          <w:szCs w:val="22"/>
        </w:rPr>
        <w:t>acional en 2014, respecto del señalamiento vertical y horizontal, señales luminosas y sonoras, dispositivos restrictivos, dispositivos de detección de paso de trenes, superficie de rodamiento, reductores de velocidad, estado de la vía, entr</w:t>
      </w:r>
      <w:r w:rsidR="004505AF">
        <w:rPr>
          <w:rFonts w:ascii="Adobe Caslon Pro" w:hAnsi="Adobe Caslon Pro"/>
          <w:sz w:val="22"/>
          <w:szCs w:val="22"/>
        </w:rPr>
        <w:t>e otros; de conformidad con la N</w:t>
      </w:r>
      <w:r w:rsidR="00EC0764" w:rsidRPr="00EC0764">
        <w:rPr>
          <w:rFonts w:ascii="Adobe Caslon Pro" w:hAnsi="Adobe Caslon Pro"/>
          <w:sz w:val="22"/>
          <w:szCs w:val="22"/>
        </w:rPr>
        <w:t>om-050-SCT2-2001”.</w:t>
      </w:r>
    </w:p>
    <w:p w:rsidR="001312A6" w:rsidRPr="00AD0134" w:rsidRDefault="001312A6" w:rsidP="00E408E6">
      <w:pPr>
        <w:pStyle w:val="SEP"/>
        <w:spacing w:line="240" w:lineRule="exact"/>
        <w:rPr>
          <w:rFonts w:ascii="Adobe Caslon Pro" w:hAnsi="Adobe Caslon Pro"/>
          <w:b/>
          <w:sz w:val="22"/>
          <w:szCs w:val="22"/>
        </w:rPr>
      </w:pPr>
    </w:p>
    <w:p w:rsidR="006F4DBA" w:rsidRPr="00AD0134" w:rsidRDefault="006F4DBA" w:rsidP="00EA6F77">
      <w:pPr>
        <w:pStyle w:val="SEP"/>
        <w:numPr>
          <w:ilvl w:val="0"/>
          <w:numId w:val="19"/>
        </w:numPr>
        <w:spacing w:line="240" w:lineRule="exact"/>
        <w:ind w:left="426" w:hanging="142"/>
        <w:rPr>
          <w:rFonts w:ascii="Adobe Caslon Pro" w:hAnsi="Adobe Caslon Pro"/>
          <w:b/>
          <w:sz w:val="22"/>
          <w:szCs w:val="22"/>
        </w:rPr>
      </w:pPr>
      <w:r w:rsidRPr="00AD0134">
        <w:rPr>
          <w:rFonts w:ascii="Adobe Caslon Pro" w:hAnsi="Adobe Caslon Pro"/>
          <w:b/>
          <w:sz w:val="22"/>
          <w:szCs w:val="22"/>
        </w:rPr>
        <w:t xml:space="preserve">.- Alcances </w:t>
      </w:r>
    </w:p>
    <w:p w:rsidR="006F4DBA" w:rsidRPr="004840C6" w:rsidRDefault="006F4DBA" w:rsidP="001459D8">
      <w:pPr>
        <w:pStyle w:val="SEP"/>
        <w:spacing w:line="240" w:lineRule="exact"/>
        <w:rPr>
          <w:rFonts w:cs="Arial"/>
          <w:bCs/>
          <w:iCs/>
        </w:rPr>
      </w:pPr>
    </w:p>
    <w:p w:rsidR="006F4DBA" w:rsidRPr="00AD0134" w:rsidRDefault="006F4DBA" w:rsidP="001459D8">
      <w:pPr>
        <w:pStyle w:val="SEP"/>
        <w:spacing w:line="240" w:lineRule="exact"/>
        <w:rPr>
          <w:rFonts w:cs="Arial"/>
          <w:bCs/>
          <w:iCs/>
        </w:rPr>
      </w:pPr>
      <w:r w:rsidRPr="00AD0134">
        <w:rPr>
          <w:rFonts w:ascii="Adobe Caslon Pro" w:hAnsi="Adobe Caslon Pro"/>
        </w:rPr>
        <w:t xml:space="preserve">El desarrollo de </w:t>
      </w:r>
      <w:r w:rsidR="00326F1E">
        <w:rPr>
          <w:rFonts w:ascii="Adobe Caslon Pro" w:hAnsi="Adobe Caslon Pro"/>
        </w:rPr>
        <w:t>este estudio</w:t>
      </w:r>
      <w:r w:rsidRPr="00AD0134">
        <w:rPr>
          <w:rFonts w:ascii="Adobe Caslon Pro" w:hAnsi="Adobe Caslon Pro"/>
        </w:rPr>
        <w:t xml:space="preserve"> es de carácter nacional, busca elevar los niveles de seguridad en todo el </w:t>
      </w:r>
      <w:r w:rsidR="00B60A2E">
        <w:rPr>
          <w:rFonts w:ascii="Adobe Caslon Pro" w:hAnsi="Adobe Caslon Pro"/>
        </w:rPr>
        <w:t>S</w:t>
      </w:r>
      <w:r w:rsidRPr="00AD0134">
        <w:rPr>
          <w:rFonts w:ascii="Adobe Caslon Pro" w:hAnsi="Adobe Caslon Pro"/>
        </w:rPr>
        <w:t xml:space="preserve">istema </w:t>
      </w:r>
      <w:r w:rsidR="00B60A2E">
        <w:rPr>
          <w:rFonts w:ascii="Adobe Caslon Pro" w:hAnsi="Adobe Caslon Pro"/>
        </w:rPr>
        <w:t>F</w:t>
      </w:r>
      <w:r w:rsidRPr="00AD0134">
        <w:rPr>
          <w:rFonts w:ascii="Adobe Caslon Pro" w:hAnsi="Adobe Caslon Pro"/>
        </w:rPr>
        <w:t xml:space="preserve">erroviario </w:t>
      </w:r>
      <w:r w:rsidR="004505AF">
        <w:rPr>
          <w:rFonts w:ascii="Adobe Caslon Pro" w:hAnsi="Adobe Caslon Pro"/>
        </w:rPr>
        <w:t>valorar y</w:t>
      </w:r>
      <w:r w:rsidRPr="00AD0134">
        <w:rPr>
          <w:rFonts w:ascii="Adobe Caslon Pro" w:hAnsi="Adobe Caslon Pro"/>
        </w:rPr>
        <w:t xml:space="preserve"> </w:t>
      </w:r>
      <w:r w:rsidR="00B60A2E">
        <w:rPr>
          <w:rFonts w:ascii="Adobe Caslon Pro" w:hAnsi="Adobe Caslon Pro"/>
        </w:rPr>
        <w:t>clasificar</w:t>
      </w:r>
      <w:r w:rsidR="00B60A2E" w:rsidRPr="00B60A2E">
        <w:rPr>
          <w:rFonts w:ascii="Adobe Caslon Pro" w:hAnsi="Adobe Caslon Pro"/>
        </w:rPr>
        <w:t xml:space="preserve"> </w:t>
      </w:r>
      <w:r w:rsidR="00B60A2E">
        <w:rPr>
          <w:rFonts w:ascii="Adobe Caslon Pro" w:hAnsi="Adobe Caslon Pro"/>
        </w:rPr>
        <w:t>los</w:t>
      </w:r>
      <w:r w:rsidR="00B60A2E" w:rsidRPr="00B60A2E">
        <w:rPr>
          <w:rFonts w:ascii="Adobe Caslon Pro" w:hAnsi="Adobe Caslon Pro"/>
        </w:rPr>
        <w:t xml:space="preserve"> cruces a nivel e</w:t>
      </w:r>
      <w:r w:rsidR="00B60A2E">
        <w:rPr>
          <w:rFonts w:ascii="Adobe Caslon Pro" w:hAnsi="Adobe Caslon Pro"/>
        </w:rPr>
        <w:t>n zonas Metropolitanas.</w:t>
      </w:r>
    </w:p>
    <w:p w:rsidR="006F4DBA" w:rsidRPr="00F854ED" w:rsidRDefault="006F4DBA" w:rsidP="001459D8">
      <w:pPr>
        <w:pStyle w:val="SEP"/>
        <w:spacing w:line="240" w:lineRule="exact"/>
        <w:rPr>
          <w:rFonts w:ascii="Adobe Caslon Pro" w:hAnsi="Adobe Caslon Pro"/>
          <w:b/>
          <w:sz w:val="22"/>
          <w:szCs w:val="22"/>
        </w:rPr>
      </w:pPr>
    </w:p>
    <w:p w:rsidR="006F4DBA" w:rsidRPr="00F854ED" w:rsidRDefault="006F4DBA" w:rsidP="00EA6F77">
      <w:pPr>
        <w:pStyle w:val="SEP"/>
        <w:numPr>
          <w:ilvl w:val="0"/>
          <w:numId w:val="19"/>
        </w:numPr>
        <w:spacing w:line="240" w:lineRule="exact"/>
        <w:ind w:left="426" w:hanging="142"/>
        <w:rPr>
          <w:rFonts w:ascii="Adobe Caslon Pro" w:hAnsi="Adobe Caslon Pro"/>
          <w:b/>
          <w:sz w:val="22"/>
          <w:szCs w:val="22"/>
        </w:rPr>
      </w:pPr>
      <w:r w:rsidRPr="00F854ED">
        <w:rPr>
          <w:rFonts w:ascii="Adobe Caslon Pro" w:hAnsi="Adobe Caslon Pro"/>
          <w:b/>
          <w:sz w:val="22"/>
          <w:szCs w:val="22"/>
        </w:rPr>
        <w:t>.- Especificaciones Generales y Particulares</w:t>
      </w:r>
    </w:p>
    <w:p w:rsidR="006F4DBA" w:rsidRPr="004840C6" w:rsidRDefault="006F4DBA" w:rsidP="001459D8">
      <w:pPr>
        <w:pStyle w:val="SEP"/>
        <w:spacing w:line="240" w:lineRule="exact"/>
        <w:rPr>
          <w:rFonts w:cs="Arial"/>
        </w:rPr>
      </w:pPr>
    </w:p>
    <w:p w:rsidR="006F4DBA" w:rsidRDefault="00DC31C2" w:rsidP="00F854ED">
      <w:pPr>
        <w:pStyle w:val="SEP"/>
        <w:spacing w:line="240" w:lineRule="exact"/>
        <w:rPr>
          <w:rFonts w:ascii="Adobe Caslon Pro" w:hAnsi="Adobe Caslon Pro"/>
          <w:b/>
          <w:sz w:val="22"/>
          <w:szCs w:val="22"/>
        </w:rPr>
      </w:pPr>
      <w:proofErr w:type="spellStart"/>
      <w:r>
        <w:rPr>
          <w:rFonts w:ascii="Adobe Caslon Pro" w:hAnsi="Adobe Caslon Pro"/>
          <w:b/>
          <w:sz w:val="22"/>
          <w:szCs w:val="22"/>
        </w:rPr>
        <w:t>IV.a</w:t>
      </w:r>
      <w:proofErr w:type="spellEnd"/>
      <w:r>
        <w:rPr>
          <w:rFonts w:ascii="Adobe Caslon Pro" w:hAnsi="Adobe Caslon Pro"/>
          <w:b/>
          <w:sz w:val="22"/>
          <w:szCs w:val="22"/>
        </w:rPr>
        <w:t>.-</w:t>
      </w:r>
      <w:r w:rsidR="006F4DBA" w:rsidRPr="00F854ED">
        <w:rPr>
          <w:rFonts w:ascii="Adobe Caslon Pro" w:hAnsi="Adobe Caslon Pro"/>
          <w:b/>
          <w:sz w:val="22"/>
          <w:szCs w:val="22"/>
        </w:rPr>
        <w:t xml:space="preserve"> Descripción de la obra.</w:t>
      </w:r>
    </w:p>
    <w:p w:rsidR="00F854ED" w:rsidRPr="00F854ED" w:rsidRDefault="00F854ED" w:rsidP="00F854ED">
      <w:pPr>
        <w:pStyle w:val="SEP"/>
        <w:spacing w:line="240" w:lineRule="exact"/>
        <w:rPr>
          <w:rFonts w:ascii="Adobe Caslon Pro" w:hAnsi="Adobe Caslon Pro"/>
          <w:b/>
          <w:sz w:val="22"/>
          <w:szCs w:val="22"/>
        </w:rPr>
      </w:pPr>
    </w:p>
    <w:p w:rsidR="00F854ED" w:rsidRDefault="00EE167E" w:rsidP="00F854ED">
      <w:pPr>
        <w:pStyle w:val="SEP"/>
        <w:spacing w:line="240" w:lineRule="exact"/>
        <w:rPr>
          <w:rFonts w:ascii="Adobe Caslon Pro" w:hAnsi="Adobe Caslon Pro"/>
          <w:sz w:val="22"/>
          <w:szCs w:val="22"/>
        </w:rPr>
      </w:pPr>
      <w:r>
        <w:rPr>
          <w:rFonts w:ascii="Adobe Caslon Pro" w:hAnsi="Adobe Caslon Pro"/>
          <w:sz w:val="22"/>
          <w:szCs w:val="22"/>
        </w:rPr>
        <w:t xml:space="preserve">Estudio Técnico </w:t>
      </w:r>
      <w:r w:rsidR="00F854ED" w:rsidRPr="00AD0134">
        <w:rPr>
          <w:rFonts w:ascii="Adobe Caslon Pro" w:hAnsi="Adobe Caslon Pro"/>
          <w:sz w:val="22"/>
          <w:szCs w:val="22"/>
        </w:rPr>
        <w:t>para la clasificación y valoración de cruces a nivel en zonas Metropolitanas</w:t>
      </w:r>
      <w:r w:rsidR="00B60A2E">
        <w:rPr>
          <w:rFonts w:ascii="Adobe Caslon Pro" w:hAnsi="Adobe Caslon Pro"/>
          <w:sz w:val="22"/>
          <w:szCs w:val="22"/>
        </w:rPr>
        <w:t xml:space="preserve"> </w:t>
      </w:r>
      <w:r w:rsidR="00B60A2E" w:rsidRPr="00B60A2E">
        <w:rPr>
          <w:rFonts w:ascii="Adobe Caslon Pro" w:hAnsi="Adobe Caslon Pro"/>
          <w:sz w:val="22"/>
          <w:szCs w:val="22"/>
        </w:rPr>
        <w:t>del Sistema Ferroviario</w:t>
      </w:r>
      <w:r w:rsidR="00B60A2E">
        <w:rPr>
          <w:rFonts w:ascii="Adobe Caslon Pro" w:hAnsi="Adobe Caslon Pro"/>
          <w:sz w:val="22"/>
          <w:szCs w:val="22"/>
        </w:rPr>
        <w:t xml:space="preserve"> Nacional</w:t>
      </w:r>
      <w:r w:rsidR="00F854ED" w:rsidRPr="00AD0134">
        <w:rPr>
          <w:rFonts w:ascii="Adobe Caslon Pro" w:hAnsi="Adobe Caslon Pro"/>
          <w:sz w:val="22"/>
          <w:szCs w:val="22"/>
        </w:rPr>
        <w:t>, de acuerdo a la NOM-050-SCT2-2001, referente al estado físico actual de los diferentes elementos que contempla un cruce a nivel como lo son señalamiento vertical y horizontal, señales luminosas y sonoras, dispositivos restrictivos, dispositivos de detección de paso de trenes, superficie de rodamiento, reductores de velocidad, estado de la vía, así como su clasificación d</w:t>
      </w:r>
      <w:r w:rsidR="00AF227C">
        <w:rPr>
          <w:rFonts w:ascii="Adobe Caslon Pro" w:hAnsi="Adobe Caslon Pro"/>
          <w:sz w:val="22"/>
          <w:szCs w:val="22"/>
        </w:rPr>
        <w:t xml:space="preserve">e acuerdo a la norma en mención, los cuales están señalados en el </w:t>
      </w:r>
      <w:r w:rsidR="00F854ED" w:rsidRPr="00565244">
        <w:rPr>
          <w:rFonts w:ascii="Adobe Caslon Pro" w:hAnsi="Adobe Caslon Pro"/>
          <w:sz w:val="22"/>
          <w:szCs w:val="22"/>
        </w:rPr>
        <w:t>(</w:t>
      </w:r>
      <w:r w:rsidR="00F854ED" w:rsidRPr="00565244">
        <w:rPr>
          <w:rFonts w:ascii="Adobe Caslon Pro" w:hAnsi="Adobe Caslon Pro"/>
          <w:b/>
          <w:sz w:val="22"/>
          <w:szCs w:val="22"/>
        </w:rPr>
        <w:t>Anexo 1</w:t>
      </w:r>
      <w:r w:rsidR="00F854ED" w:rsidRPr="00565244">
        <w:rPr>
          <w:rFonts w:ascii="Adobe Caslon Pro" w:hAnsi="Adobe Caslon Pro"/>
          <w:sz w:val="22"/>
          <w:szCs w:val="22"/>
        </w:rPr>
        <w:t>)</w:t>
      </w:r>
      <w:r w:rsidR="00F854ED">
        <w:rPr>
          <w:rFonts w:ascii="Adobe Caslon Pro" w:hAnsi="Adobe Caslon Pro"/>
          <w:sz w:val="22"/>
          <w:szCs w:val="22"/>
        </w:rPr>
        <w:t xml:space="preserve"> </w:t>
      </w:r>
    </w:p>
    <w:p w:rsidR="00AF227C" w:rsidRDefault="00AF227C" w:rsidP="00F854ED">
      <w:pPr>
        <w:pStyle w:val="SEP"/>
        <w:spacing w:line="240" w:lineRule="exact"/>
        <w:rPr>
          <w:rFonts w:ascii="Adobe Caslon Pro" w:hAnsi="Adobe Caslon Pro"/>
          <w:sz w:val="22"/>
          <w:szCs w:val="22"/>
        </w:rPr>
      </w:pPr>
    </w:p>
    <w:p w:rsidR="00D558F7" w:rsidRDefault="00DC31C2" w:rsidP="00350734">
      <w:pPr>
        <w:pStyle w:val="SEP"/>
        <w:spacing w:line="240" w:lineRule="exact"/>
        <w:rPr>
          <w:rFonts w:ascii="Adobe Caslon Pro" w:hAnsi="Adobe Caslon Pro"/>
          <w:b/>
          <w:sz w:val="22"/>
          <w:szCs w:val="22"/>
        </w:rPr>
      </w:pPr>
      <w:proofErr w:type="spellStart"/>
      <w:r>
        <w:rPr>
          <w:rFonts w:ascii="Adobe Caslon Pro" w:hAnsi="Adobe Caslon Pro"/>
          <w:b/>
          <w:sz w:val="22"/>
          <w:szCs w:val="22"/>
        </w:rPr>
        <w:t>IV.b</w:t>
      </w:r>
      <w:proofErr w:type="spellEnd"/>
      <w:r>
        <w:rPr>
          <w:rFonts w:ascii="Adobe Caslon Pro" w:hAnsi="Adobe Caslon Pro"/>
          <w:b/>
          <w:sz w:val="22"/>
          <w:szCs w:val="22"/>
        </w:rPr>
        <w:t>.</w:t>
      </w:r>
      <w:r w:rsidR="00350734">
        <w:rPr>
          <w:rFonts w:ascii="Adobe Caslon Pro" w:hAnsi="Adobe Caslon Pro"/>
          <w:b/>
          <w:sz w:val="22"/>
          <w:szCs w:val="22"/>
        </w:rPr>
        <w:t>- Desglose de A</w:t>
      </w:r>
      <w:r w:rsidR="00350734" w:rsidRPr="00350734">
        <w:rPr>
          <w:rFonts w:ascii="Adobe Caslon Pro" w:hAnsi="Adobe Caslon Pro"/>
          <w:b/>
          <w:sz w:val="22"/>
          <w:szCs w:val="22"/>
        </w:rPr>
        <w:t>ctividades</w:t>
      </w:r>
      <w:r w:rsidR="00350734">
        <w:rPr>
          <w:rFonts w:ascii="Adobe Caslon Pro" w:hAnsi="Adobe Caslon Pro"/>
          <w:b/>
          <w:sz w:val="22"/>
          <w:szCs w:val="22"/>
        </w:rPr>
        <w:t>.</w:t>
      </w:r>
    </w:p>
    <w:p w:rsidR="00350734" w:rsidRDefault="00350734" w:rsidP="00350734">
      <w:pPr>
        <w:pStyle w:val="SEP"/>
        <w:spacing w:line="240" w:lineRule="exact"/>
        <w:rPr>
          <w:rFonts w:ascii="Adobe Caslon Pro" w:hAnsi="Adobe Caslon Pro"/>
          <w:b/>
          <w:sz w:val="22"/>
          <w:szCs w:val="22"/>
        </w:rPr>
      </w:pPr>
    </w:p>
    <w:p w:rsidR="004505AF" w:rsidRPr="00E85CFB" w:rsidRDefault="004505AF" w:rsidP="004505AF">
      <w:pPr>
        <w:pStyle w:val="Prrafodelista"/>
        <w:numPr>
          <w:ilvl w:val="0"/>
          <w:numId w:val="3"/>
        </w:numPr>
        <w:spacing w:after="0" w:line="240" w:lineRule="exact"/>
        <w:ind w:left="284" w:hanging="284"/>
        <w:jc w:val="both"/>
      </w:pPr>
      <w:r w:rsidRPr="00E85CFB">
        <w:rPr>
          <w:rFonts w:ascii="Adobe Caslon Pro" w:eastAsia="Times New Roman" w:hAnsi="Adobe Caslon Pro" w:cs="Times New Roman"/>
          <w:lang w:eastAsia="es-ES"/>
        </w:rPr>
        <w:t xml:space="preserve">.-Levantamiento topográfico </w:t>
      </w:r>
    </w:p>
    <w:p w:rsidR="00E85CFB" w:rsidRDefault="00E85CFB" w:rsidP="00E85CFB">
      <w:pPr>
        <w:pStyle w:val="Prrafodelista"/>
        <w:spacing w:after="0" w:line="240" w:lineRule="exact"/>
        <w:ind w:left="284"/>
        <w:jc w:val="both"/>
      </w:pPr>
    </w:p>
    <w:p w:rsidR="00E85CFB" w:rsidRDefault="004505AF" w:rsidP="00E85CFB">
      <w:pPr>
        <w:pStyle w:val="Prrafodelista"/>
        <w:numPr>
          <w:ilvl w:val="0"/>
          <w:numId w:val="14"/>
        </w:numPr>
        <w:spacing w:line="240" w:lineRule="exact"/>
        <w:ind w:left="851" w:hanging="425"/>
        <w:jc w:val="both"/>
        <w:rPr>
          <w:rFonts w:ascii="Adobe Caslon Pro" w:eastAsia="Times New Roman" w:hAnsi="Adobe Caslon Pro" w:cs="Times New Roman"/>
          <w:lang w:eastAsia="es-ES"/>
        </w:rPr>
      </w:pPr>
      <w:r w:rsidRPr="003F1A89">
        <w:rPr>
          <w:rFonts w:ascii="Adobe Caslon Pro" w:eastAsia="Times New Roman" w:hAnsi="Adobe Caslon Pro" w:cs="Times New Roman"/>
          <w:lang w:eastAsia="es-ES"/>
        </w:rPr>
        <w:t>Definición:</w:t>
      </w:r>
      <w:r w:rsidR="00DA0863">
        <w:rPr>
          <w:rFonts w:ascii="Adobe Caslon Pro" w:eastAsia="Times New Roman" w:hAnsi="Adobe Caslon Pro" w:cs="Times New Roman"/>
          <w:lang w:eastAsia="es-ES"/>
        </w:rPr>
        <w:t xml:space="preserve"> </w:t>
      </w:r>
      <w:r w:rsidR="00D7216B">
        <w:rPr>
          <w:rFonts w:ascii="Adobe Caslon Pro" w:eastAsia="Times New Roman" w:hAnsi="Adobe Caslon Pro" w:cs="Times New Roman"/>
          <w:lang w:eastAsia="es-ES"/>
        </w:rPr>
        <w:t>L</w:t>
      </w:r>
      <w:r w:rsidR="00E85CFB" w:rsidRPr="00E85CFB">
        <w:rPr>
          <w:rFonts w:ascii="Adobe Caslon Pro" w:eastAsia="Times New Roman" w:hAnsi="Adobe Caslon Pro" w:cs="Times New Roman"/>
          <w:lang w:eastAsia="es-ES"/>
        </w:rPr>
        <w:t xml:space="preserve">evantamiento topográfico para la obtención de la planimetría y altimetría cada </w:t>
      </w:r>
      <w:r w:rsidR="00E85CFB">
        <w:rPr>
          <w:rFonts w:ascii="Adobe Caslon Pro" w:eastAsia="Times New Roman" w:hAnsi="Adobe Caslon Pro" w:cs="Times New Roman"/>
          <w:lang w:eastAsia="es-ES"/>
        </w:rPr>
        <w:t>cruce a nivel</w:t>
      </w:r>
      <w:r w:rsidR="008D4285">
        <w:rPr>
          <w:rFonts w:ascii="Adobe Caslon Pro" w:eastAsia="Times New Roman" w:hAnsi="Adobe Caslon Pro" w:cs="Times New Roman"/>
          <w:lang w:eastAsia="es-ES"/>
        </w:rPr>
        <w:t xml:space="preserve"> </w:t>
      </w:r>
      <w:r w:rsidR="008D4285" w:rsidRPr="00E6072D">
        <w:rPr>
          <w:rFonts w:ascii="Adobe Caslon Pro" w:eastAsia="Times New Roman" w:hAnsi="Adobe Caslon Pro" w:cs="Times New Roman"/>
          <w:lang w:eastAsia="es-ES"/>
        </w:rPr>
        <w:t>hasta 15 m alrededor del mismo</w:t>
      </w:r>
      <w:r w:rsidR="00E85CFB">
        <w:rPr>
          <w:rFonts w:ascii="Adobe Caslon Pro" w:eastAsia="Times New Roman" w:hAnsi="Adobe Caslon Pro" w:cs="Times New Roman"/>
          <w:lang w:eastAsia="es-ES"/>
        </w:rPr>
        <w:t xml:space="preserve">. </w:t>
      </w:r>
    </w:p>
    <w:p w:rsidR="00E85CFB" w:rsidRDefault="00E85CFB" w:rsidP="00E85CFB">
      <w:pPr>
        <w:pStyle w:val="Prrafodelista"/>
        <w:spacing w:line="240" w:lineRule="exact"/>
        <w:ind w:left="1571"/>
        <w:jc w:val="both"/>
        <w:rPr>
          <w:rFonts w:ascii="Adobe Caslon Pro" w:eastAsia="Times New Roman" w:hAnsi="Adobe Caslon Pro" w:cs="Times New Roman"/>
          <w:lang w:eastAsia="es-ES"/>
        </w:rPr>
      </w:pPr>
    </w:p>
    <w:p w:rsidR="00E85CFB" w:rsidRDefault="00E85CFB" w:rsidP="00E85CFB">
      <w:pPr>
        <w:pStyle w:val="Prrafodelista"/>
        <w:numPr>
          <w:ilvl w:val="0"/>
          <w:numId w:val="14"/>
        </w:numPr>
        <w:spacing w:line="240" w:lineRule="exact"/>
        <w:ind w:left="851" w:hanging="425"/>
        <w:jc w:val="both"/>
        <w:rPr>
          <w:rFonts w:ascii="Adobe Caslon Pro" w:eastAsia="Times New Roman" w:hAnsi="Adobe Caslon Pro" w:cs="Times New Roman"/>
          <w:lang w:eastAsia="es-ES"/>
        </w:rPr>
      </w:pPr>
      <w:r w:rsidRPr="00E6072D">
        <w:rPr>
          <w:rFonts w:ascii="Adobe Caslon Pro" w:eastAsia="Times New Roman" w:hAnsi="Adobe Caslon Pro" w:cs="Times New Roman"/>
          <w:lang w:eastAsia="es-ES"/>
        </w:rPr>
        <w:t xml:space="preserve">Ejecución: </w:t>
      </w:r>
      <w:r w:rsidR="00FD7735" w:rsidRPr="00E6072D">
        <w:rPr>
          <w:rFonts w:ascii="Adobe Caslon Pro" w:eastAsia="Times New Roman" w:hAnsi="Adobe Caslon Pro" w:cs="Times New Roman"/>
          <w:lang w:eastAsia="es-ES"/>
        </w:rPr>
        <w:t>I</w:t>
      </w:r>
      <w:r w:rsidRPr="00E6072D">
        <w:rPr>
          <w:rFonts w:ascii="Adobe Caslon Pro" w:eastAsia="Times New Roman" w:hAnsi="Adobe Caslon Pro" w:cs="Times New Roman"/>
          <w:lang w:eastAsia="es-ES"/>
        </w:rPr>
        <w:t xml:space="preserve">niciando primeramente con una orientación magnética y el trazo de una poligonal abierta y radiaciones con coordenadas </w:t>
      </w:r>
      <w:r w:rsidR="00FD0017" w:rsidRPr="00E6072D">
        <w:rPr>
          <w:rFonts w:ascii="Adobe Caslon Pro" w:eastAsia="Times New Roman" w:hAnsi="Adobe Caslon Pro" w:cs="Times New Roman"/>
          <w:lang w:eastAsia="es-ES"/>
        </w:rPr>
        <w:t xml:space="preserve">geográficas </w:t>
      </w:r>
      <w:r w:rsidRPr="00E6072D">
        <w:rPr>
          <w:rFonts w:ascii="Adobe Caslon Pro" w:eastAsia="Times New Roman" w:hAnsi="Adobe Caslon Pro" w:cs="Times New Roman"/>
          <w:lang w:eastAsia="es-ES"/>
        </w:rPr>
        <w:t xml:space="preserve">(previamente </w:t>
      </w:r>
      <w:r w:rsidR="00FD7735" w:rsidRPr="00E6072D">
        <w:rPr>
          <w:rFonts w:ascii="Adobe Caslon Pro" w:eastAsia="Times New Roman" w:hAnsi="Adobe Caslon Pro" w:cs="Times New Roman"/>
          <w:lang w:eastAsia="es-ES"/>
        </w:rPr>
        <w:t>obtenidas</w:t>
      </w:r>
      <w:r w:rsidRPr="00E6072D">
        <w:rPr>
          <w:rFonts w:ascii="Adobe Caslon Pro" w:eastAsia="Times New Roman" w:hAnsi="Adobe Caslon Pro" w:cs="Times New Roman"/>
          <w:lang w:eastAsia="es-ES"/>
        </w:rPr>
        <w:t xml:space="preserve"> con </w:t>
      </w:r>
      <w:r w:rsidRPr="00E6072D">
        <w:rPr>
          <w:rFonts w:ascii="Adobe Caslon Pro" w:eastAsia="Times New Roman" w:hAnsi="Adobe Caslon Pro" w:cs="Times New Roman"/>
          <w:lang w:eastAsia="es-ES"/>
        </w:rPr>
        <w:lastRenderedPageBreak/>
        <w:t>GPS) para definir la planta topográfica</w:t>
      </w:r>
      <w:r w:rsidR="00FD7735" w:rsidRPr="00E6072D">
        <w:rPr>
          <w:rFonts w:ascii="Adobe Caslon Pro" w:eastAsia="Times New Roman" w:hAnsi="Adobe Caslon Pro" w:cs="Times New Roman"/>
          <w:lang w:eastAsia="es-ES"/>
        </w:rPr>
        <w:t xml:space="preserve"> </w:t>
      </w:r>
      <w:r w:rsidR="00FD0017" w:rsidRPr="00E6072D">
        <w:rPr>
          <w:rFonts w:ascii="Adobe Caslon Pro" w:eastAsia="Times New Roman" w:hAnsi="Adobe Caslon Pro" w:cs="Times New Roman"/>
          <w:lang w:eastAsia="es-ES"/>
        </w:rPr>
        <w:t xml:space="preserve">de cada cruce </w:t>
      </w:r>
      <w:r w:rsidR="00FD7735" w:rsidRPr="00E6072D">
        <w:rPr>
          <w:rFonts w:ascii="Adobe Caslon Pro" w:eastAsia="Times New Roman" w:hAnsi="Adobe Caslon Pro" w:cs="Times New Roman"/>
          <w:lang w:eastAsia="es-ES"/>
        </w:rPr>
        <w:t>hasta 15 m alrededor del mismo</w:t>
      </w:r>
      <w:r w:rsidR="001742F4" w:rsidRPr="00E6072D">
        <w:rPr>
          <w:rFonts w:ascii="Adobe Caslon Pro" w:eastAsia="Times New Roman" w:hAnsi="Adobe Caslon Pro" w:cs="Times New Roman"/>
          <w:lang w:eastAsia="es-ES"/>
        </w:rPr>
        <w:t>,</w:t>
      </w:r>
      <w:r w:rsidR="00FD7735" w:rsidRPr="00E6072D">
        <w:rPr>
          <w:rFonts w:ascii="Adobe Caslon Pro" w:eastAsia="Times New Roman" w:hAnsi="Adobe Caslon Pro" w:cs="Times New Roman"/>
          <w:lang w:eastAsia="es-ES"/>
        </w:rPr>
        <w:t xml:space="preserve"> se identificarán</w:t>
      </w:r>
      <w:r w:rsidRPr="00E6072D">
        <w:rPr>
          <w:rFonts w:ascii="Adobe Caslon Pro" w:eastAsia="Times New Roman" w:hAnsi="Adobe Caslon Pro" w:cs="Times New Roman"/>
          <w:lang w:eastAsia="es-ES"/>
        </w:rPr>
        <w:t xml:space="preserve"> </w:t>
      </w:r>
      <w:r w:rsidR="00FD7735" w:rsidRPr="00E6072D">
        <w:rPr>
          <w:rFonts w:ascii="Adobe Caslon Pro" w:eastAsia="Times New Roman" w:hAnsi="Adobe Caslon Pro" w:cs="Times New Roman"/>
          <w:lang w:eastAsia="es-ES"/>
        </w:rPr>
        <w:t>todos los elementos físicos existentes</w:t>
      </w:r>
      <w:r w:rsidR="00FD0017" w:rsidRPr="00E6072D">
        <w:rPr>
          <w:rFonts w:ascii="Adobe Caslon Pro" w:eastAsia="Times New Roman" w:hAnsi="Adobe Caslon Pro" w:cs="Times New Roman"/>
          <w:lang w:eastAsia="es-ES"/>
        </w:rPr>
        <w:t xml:space="preserve"> (postes, semáforos, señales, alcantarillas, cunetas, arboles, etc.)</w:t>
      </w:r>
      <w:r w:rsidR="007F1F86" w:rsidRPr="00E6072D">
        <w:rPr>
          <w:rFonts w:ascii="Adobe Caslon Pro" w:eastAsia="Times New Roman" w:hAnsi="Adobe Caslon Pro" w:cs="Times New Roman"/>
          <w:lang w:eastAsia="es-ES"/>
        </w:rPr>
        <w:t>,</w:t>
      </w:r>
      <w:r w:rsidR="007F1F86" w:rsidRPr="007F1F86">
        <w:t xml:space="preserve"> </w:t>
      </w:r>
      <w:r w:rsidR="007F1F86" w:rsidRPr="00E6072D">
        <w:rPr>
          <w:rFonts w:ascii="Adobe Caslon Pro" w:eastAsia="Times New Roman" w:hAnsi="Adobe Caslon Pro" w:cs="Times New Roman"/>
          <w:lang w:eastAsia="es-ES"/>
        </w:rPr>
        <w:t xml:space="preserve">guarniciones, banquetas </w:t>
      </w:r>
      <w:r w:rsidR="004A6CE4" w:rsidRPr="00E6072D">
        <w:rPr>
          <w:rFonts w:ascii="Adobe Caslon Pro" w:eastAsia="Times New Roman" w:hAnsi="Adobe Caslon Pro" w:cs="Times New Roman"/>
          <w:lang w:eastAsia="es-ES"/>
        </w:rPr>
        <w:t xml:space="preserve">y </w:t>
      </w:r>
      <w:r w:rsidR="00FD0017" w:rsidRPr="00E6072D">
        <w:rPr>
          <w:rFonts w:ascii="Adobe Caslon Pro" w:eastAsia="Times New Roman" w:hAnsi="Adobe Caslon Pro" w:cs="Times New Roman"/>
          <w:lang w:eastAsia="es-ES"/>
        </w:rPr>
        <w:t>la delimitación de las vialidad</w:t>
      </w:r>
      <w:r w:rsidR="008D4285">
        <w:rPr>
          <w:rFonts w:ascii="Adobe Caslon Pro" w:eastAsia="Times New Roman" w:hAnsi="Adobe Caslon Pro" w:cs="Times New Roman"/>
          <w:lang w:eastAsia="es-ES"/>
        </w:rPr>
        <w:t xml:space="preserve"> o vialidades </w:t>
      </w:r>
      <w:r w:rsidR="00FD0017" w:rsidRPr="00E6072D">
        <w:rPr>
          <w:rFonts w:ascii="Adobe Caslon Pro" w:eastAsia="Times New Roman" w:hAnsi="Adobe Caslon Pro" w:cs="Times New Roman"/>
          <w:lang w:eastAsia="es-ES"/>
        </w:rPr>
        <w:t>que crucen</w:t>
      </w:r>
      <w:r w:rsidR="008D4285">
        <w:rPr>
          <w:rFonts w:ascii="Adobe Caslon Pro" w:eastAsia="Times New Roman" w:hAnsi="Adobe Caslon Pro" w:cs="Times New Roman"/>
          <w:lang w:eastAsia="es-ES"/>
        </w:rPr>
        <w:t>,</w:t>
      </w:r>
      <w:r w:rsidR="00FD0017" w:rsidRPr="00E6072D">
        <w:rPr>
          <w:rFonts w:ascii="Adobe Caslon Pro" w:eastAsia="Times New Roman" w:hAnsi="Adobe Caslon Pro" w:cs="Times New Roman"/>
          <w:lang w:eastAsia="es-ES"/>
        </w:rPr>
        <w:t xml:space="preserve"> señalando el ángulo de esviaje</w:t>
      </w:r>
      <w:r w:rsidR="005A7605" w:rsidRPr="00E6072D">
        <w:rPr>
          <w:rFonts w:ascii="Adobe Caslon Pro" w:eastAsia="Times New Roman" w:hAnsi="Adobe Caslon Pro" w:cs="Times New Roman"/>
          <w:lang w:eastAsia="es-ES"/>
        </w:rPr>
        <w:t xml:space="preserve">, </w:t>
      </w:r>
      <w:r w:rsidRPr="00E6072D">
        <w:rPr>
          <w:rFonts w:ascii="Adobe Caslon Pro" w:eastAsia="Times New Roman" w:hAnsi="Adobe Caslon Pro" w:cs="Times New Roman"/>
          <w:lang w:eastAsia="es-ES"/>
        </w:rPr>
        <w:t xml:space="preserve">continuando con </w:t>
      </w:r>
      <w:r w:rsidR="005A7605" w:rsidRPr="00E6072D">
        <w:rPr>
          <w:rFonts w:ascii="Adobe Caslon Pro" w:eastAsia="Times New Roman" w:hAnsi="Adobe Caslon Pro" w:cs="Times New Roman"/>
          <w:lang w:eastAsia="es-ES"/>
        </w:rPr>
        <w:t xml:space="preserve">un </w:t>
      </w:r>
      <w:r w:rsidRPr="00E6072D">
        <w:rPr>
          <w:rFonts w:ascii="Adobe Caslon Pro" w:eastAsia="Times New Roman" w:hAnsi="Adobe Caslon Pro" w:cs="Times New Roman"/>
          <w:lang w:eastAsia="es-ES"/>
        </w:rPr>
        <w:t xml:space="preserve">seccionamiento transversal </w:t>
      </w:r>
      <w:r w:rsidR="005A7605" w:rsidRPr="00E6072D">
        <w:rPr>
          <w:rFonts w:ascii="Adobe Caslon Pro" w:eastAsia="Times New Roman" w:hAnsi="Adobe Caslon Pro" w:cs="Times New Roman"/>
          <w:lang w:eastAsia="es-ES"/>
        </w:rPr>
        <w:t>en el eje de la vialidad</w:t>
      </w:r>
      <w:r w:rsidR="004A6CE4" w:rsidRPr="00E6072D">
        <w:rPr>
          <w:rFonts w:ascii="Adobe Caslon Pro" w:eastAsia="Times New Roman" w:hAnsi="Adobe Caslon Pro" w:cs="Times New Roman"/>
          <w:lang w:eastAsia="es-ES"/>
        </w:rPr>
        <w:t xml:space="preserve"> o vialidades </w:t>
      </w:r>
      <w:r w:rsidRPr="00E6072D">
        <w:rPr>
          <w:rFonts w:ascii="Adobe Caslon Pro" w:eastAsia="Times New Roman" w:hAnsi="Adobe Caslon Pro" w:cs="Times New Roman"/>
          <w:lang w:eastAsia="es-ES"/>
        </w:rPr>
        <w:t>para definir la configuración del terreno</w:t>
      </w:r>
      <w:r w:rsidR="005A7605" w:rsidRPr="00E6072D">
        <w:rPr>
          <w:rFonts w:ascii="Adobe Caslon Pro" w:eastAsia="Times New Roman" w:hAnsi="Adobe Caslon Pro" w:cs="Times New Roman"/>
          <w:lang w:eastAsia="es-ES"/>
        </w:rPr>
        <w:t>,</w:t>
      </w:r>
      <w:r w:rsidR="005A7605" w:rsidRPr="005A7605">
        <w:t xml:space="preserve"> </w:t>
      </w:r>
      <w:r w:rsidR="005A7605" w:rsidRPr="00E6072D">
        <w:rPr>
          <w:rFonts w:ascii="Adobe Caslon Pro" w:eastAsia="Times New Roman" w:hAnsi="Adobe Caslon Pro" w:cs="Times New Roman"/>
          <w:lang w:eastAsia="es-ES"/>
        </w:rPr>
        <w:t xml:space="preserve">definiendo los niveles del </w:t>
      </w:r>
      <w:r w:rsidR="004A6CE4" w:rsidRPr="00E6072D">
        <w:rPr>
          <w:rFonts w:ascii="Adobe Caslon Pro" w:eastAsia="Times New Roman" w:hAnsi="Adobe Caslon Pro" w:cs="Times New Roman"/>
          <w:lang w:eastAsia="es-ES"/>
        </w:rPr>
        <w:t>pavimento</w:t>
      </w:r>
      <w:r w:rsidR="005A7605" w:rsidRPr="00E6072D">
        <w:rPr>
          <w:rFonts w:ascii="Adobe Caslon Pro" w:eastAsia="Times New Roman" w:hAnsi="Adobe Caslon Pro" w:cs="Times New Roman"/>
          <w:lang w:eastAsia="es-ES"/>
        </w:rPr>
        <w:t>, de las superficies de rodamientos</w:t>
      </w:r>
      <w:r w:rsidR="004A6CE4" w:rsidRPr="00E6072D">
        <w:rPr>
          <w:rFonts w:ascii="Adobe Caslon Pro" w:eastAsia="Times New Roman" w:hAnsi="Adobe Caslon Pro" w:cs="Times New Roman"/>
          <w:lang w:eastAsia="es-ES"/>
        </w:rPr>
        <w:t>, corona, diferencia de peraltes entre vías en caso de existir</w:t>
      </w:r>
      <w:r w:rsidR="00E6072D" w:rsidRPr="00E6072D">
        <w:rPr>
          <w:rFonts w:ascii="Adobe Caslon Pro" w:eastAsia="Times New Roman" w:hAnsi="Adobe Caslon Pro" w:cs="Times New Roman"/>
          <w:lang w:eastAsia="es-ES"/>
        </w:rPr>
        <w:t xml:space="preserve">. </w:t>
      </w:r>
      <w:r w:rsidR="004A6CE4" w:rsidRPr="00E6072D">
        <w:rPr>
          <w:rFonts w:ascii="Adobe Caslon Pro" w:eastAsia="Times New Roman" w:hAnsi="Adobe Caslon Pro" w:cs="Times New Roman"/>
          <w:lang w:eastAsia="es-ES"/>
        </w:rPr>
        <w:t xml:space="preserve">El equipo a utilizar como mínimo una estación total, incluye evidencia fotográfica. </w:t>
      </w:r>
    </w:p>
    <w:p w:rsidR="00E6072D" w:rsidRDefault="00E6072D" w:rsidP="00E6072D">
      <w:pPr>
        <w:pStyle w:val="Prrafodelista"/>
        <w:spacing w:line="240" w:lineRule="exact"/>
        <w:ind w:left="851"/>
        <w:jc w:val="both"/>
        <w:rPr>
          <w:rFonts w:ascii="Adobe Caslon Pro" w:eastAsia="Times New Roman" w:hAnsi="Adobe Caslon Pro" w:cs="Times New Roman"/>
          <w:lang w:eastAsia="es-ES"/>
        </w:rPr>
      </w:pPr>
    </w:p>
    <w:p w:rsidR="004505AF" w:rsidRDefault="004505AF" w:rsidP="007D595A">
      <w:pPr>
        <w:pStyle w:val="Prrafodelista"/>
        <w:numPr>
          <w:ilvl w:val="0"/>
          <w:numId w:val="14"/>
        </w:numPr>
        <w:spacing w:line="240" w:lineRule="exact"/>
        <w:ind w:left="851" w:hanging="425"/>
        <w:jc w:val="both"/>
        <w:rPr>
          <w:rFonts w:ascii="Adobe Caslon Pro" w:eastAsia="Times New Roman" w:hAnsi="Adobe Caslon Pro" w:cs="Times New Roman"/>
          <w:lang w:eastAsia="es-ES"/>
        </w:rPr>
      </w:pPr>
      <w:r w:rsidRPr="003F1A89">
        <w:rPr>
          <w:rFonts w:ascii="Adobe Caslon Pro" w:eastAsia="Times New Roman" w:hAnsi="Adobe Caslon Pro" w:cs="Times New Roman"/>
          <w:lang w:eastAsia="es-ES"/>
        </w:rPr>
        <w:t>Medición:</w:t>
      </w:r>
      <w:r w:rsidR="007D595A" w:rsidRPr="007D595A">
        <w:rPr>
          <w:rFonts w:ascii="Adobe Caslon Pro" w:eastAsia="Times New Roman" w:hAnsi="Adobe Caslon Pro" w:cs="Times New Roman"/>
          <w:lang w:eastAsia="es-ES"/>
        </w:rPr>
        <w:t xml:space="preserve"> Se elaborarán los planos topográficos de cada </w:t>
      </w:r>
      <w:r w:rsidR="008D4285">
        <w:rPr>
          <w:rFonts w:ascii="Adobe Caslon Pro" w:eastAsia="Times New Roman" w:hAnsi="Adobe Caslon Pro" w:cs="Times New Roman"/>
          <w:lang w:eastAsia="es-ES"/>
        </w:rPr>
        <w:t>cruce</w:t>
      </w:r>
      <w:r w:rsidR="007D595A" w:rsidRPr="007D595A">
        <w:rPr>
          <w:rFonts w:ascii="Adobe Caslon Pro" w:eastAsia="Times New Roman" w:hAnsi="Adobe Caslon Pro" w:cs="Times New Roman"/>
          <w:lang w:eastAsia="es-ES"/>
        </w:rPr>
        <w:t xml:space="preserve"> a escala c</w:t>
      </w:r>
      <w:r w:rsidR="008D4285">
        <w:rPr>
          <w:rFonts w:ascii="Adobe Caslon Pro" w:eastAsia="Times New Roman" w:hAnsi="Adobe Caslon Pro" w:cs="Times New Roman"/>
          <w:lang w:eastAsia="es-ES"/>
        </w:rPr>
        <w:t>onveniente, indicando la planta, la sección transversal a detalle</w:t>
      </w:r>
      <w:r w:rsidR="007D595A" w:rsidRPr="007D595A">
        <w:rPr>
          <w:rFonts w:ascii="Adobe Caslon Pro" w:eastAsia="Times New Roman" w:hAnsi="Adobe Caslon Pro" w:cs="Times New Roman"/>
          <w:lang w:eastAsia="es-ES"/>
        </w:rPr>
        <w:t>,</w:t>
      </w:r>
      <w:r w:rsidR="007D595A">
        <w:rPr>
          <w:rFonts w:ascii="Adobe Caslon Pro" w:eastAsia="Times New Roman" w:hAnsi="Adobe Caslon Pro" w:cs="Times New Roman"/>
          <w:lang w:eastAsia="es-ES"/>
        </w:rPr>
        <w:t xml:space="preserve"> ubicación</w:t>
      </w:r>
      <w:r w:rsidR="007D595A" w:rsidRPr="007D595A">
        <w:rPr>
          <w:rFonts w:ascii="Adobe Caslon Pro" w:eastAsia="Times New Roman" w:hAnsi="Adobe Caslon Pro" w:cs="Times New Roman"/>
          <w:lang w:eastAsia="es-ES"/>
        </w:rPr>
        <w:t>, cuadros de construcción simbología y notas.</w:t>
      </w:r>
      <w:r w:rsidR="007D595A">
        <w:rPr>
          <w:rFonts w:ascii="Adobe Caslon Pro" w:eastAsia="Times New Roman" w:hAnsi="Adobe Caslon Pro" w:cs="Times New Roman"/>
          <w:lang w:eastAsia="es-ES"/>
        </w:rPr>
        <w:t xml:space="preserve"> </w:t>
      </w:r>
      <w:r>
        <w:rPr>
          <w:rFonts w:ascii="Adobe Caslon Pro" w:eastAsia="Times New Roman" w:hAnsi="Adobe Caslon Pro" w:cs="Times New Roman"/>
          <w:b/>
          <w:lang w:eastAsia="es-ES"/>
        </w:rPr>
        <w:t xml:space="preserve">(Anexo </w:t>
      </w:r>
      <w:r w:rsidR="00E6072D">
        <w:rPr>
          <w:rFonts w:ascii="Adobe Caslon Pro" w:eastAsia="Times New Roman" w:hAnsi="Adobe Caslon Pro" w:cs="Times New Roman"/>
          <w:b/>
          <w:lang w:eastAsia="es-ES"/>
        </w:rPr>
        <w:t>Plano Tipo DWG</w:t>
      </w:r>
      <w:r w:rsidRPr="003F1A89">
        <w:rPr>
          <w:rFonts w:ascii="Adobe Caslon Pro" w:eastAsia="Times New Roman" w:hAnsi="Adobe Caslon Pro" w:cs="Times New Roman"/>
          <w:b/>
          <w:lang w:eastAsia="es-ES"/>
        </w:rPr>
        <w:t>)</w:t>
      </w:r>
      <w:r w:rsidR="00E6072D">
        <w:rPr>
          <w:rFonts w:ascii="Adobe Caslon Pro" w:eastAsia="Times New Roman" w:hAnsi="Adobe Caslon Pro" w:cs="Times New Roman"/>
          <w:lang w:eastAsia="es-ES"/>
        </w:rPr>
        <w:t>.</w:t>
      </w:r>
    </w:p>
    <w:p w:rsidR="00E6072D" w:rsidRPr="00E6072D" w:rsidRDefault="00E6072D" w:rsidP="001459D8">
      <w:pPr>
        <w:pStyle w:val="Prrafodelista"/>
        <w:spacing w:line="240" w:lineRule="exact"/>
        <w:ind w:left="851"/>
        <w:jc w:val="both"/>
        <w:rPr>
          <w:rFonts w:ascii="Adobe Caslon Pro" w:eastAsia="Times New Roman" w:hAnsi="Adobe Caslon Pro" w:cs="Times New Roman"/>
          <w:lang w:eastAsia="es-ES"/>
        </w:rPr>
      </w:pPr>
    </w:p>
    <w:p w:rsidR="004505AF" w:rsidRDefault="009E6B9A" w:rsidP="001E1990">
      <w:pPr>
        <w:pStyle w:val="Prrafodelista"/>
        <w:numPr>
          <w:ilvl w:val="0"/>
          <w:numId w:val="14"/>
        </w:numPr>
        <w:spacing w:line="240" w:lineRule="exact"/>
        <w:ind w:left="851" w:hanging="425"/>
        <w:jc w:val="both"/>
        <w:rPr>
          <w:rFonts w:ascii="Adobe Caslon Pro" w:hAnsi="Adobe Caslon Pro"/>
          <w:b/>
        </w:rPr>
      </w:pPr>
      <w:r>
        <w:rPr>
          <w:rFonts w:ascii="Adobe Caslon Pro" w:eastAsia="Times New Roman" w:hAnsi="Adobe Caslon Pro" w:cs="Times New Roman"/>
          <w:lang w:eastAsia="es-ES"/>
        </w:rPr>
        <w:t>Base de Pago: Se entregaran</w:t>
      </w:r>
      <w:r w:rsidR="004505AF" w:rsidRPr="007D595A">
        <w:rPr>
          <w:rFonts w:ascii="Adobe Caslon Pro" w:eastAsia="Times New Roman" w:hAnsi="Adobe Caslon Pro" w:cs="Times New Roman"/>
          <w:lang w:eastAsia="es-ES"/>
        </w:rPr>
        <w:t xml:space="preserve"> los planos </w:t>
      </w:r>
      <w:r w:rsidR="00E6072D" w:rsidRPr="007D595A">
        <w:rPr>
          <w:rFonts w:ascii="Adobe Caslon Pro" w:eastAsia="Times New Roman" w:hAnsi="Adobe Caslon Pro" w:cs="Times New Roman"/>
          <w:lang w:eastAsia="es-ES"/>
        </w:rPr>
        <w:t xml:space="preserve">en físico a doble carta así como el archivo magnético </w:t>
      </w:r>
      <w:r w:rsidR="004505AF" w:rsidRPr="007D595A">
        <w:rPr>
          <w:rFonts w:ascii="Adobe Caslon Pro" w:eastAsia="Times New Roman" w:hAnsi="Adobe Caslon Pro" w:cs="Times New Roman"/>
          <w:lang w:eastAsia="es-ES"/>
        </w:rPr>
        <w:t>DWG</w:t>
      </w:r>
      <w:r w:rsidR="008D4285">
        <w:rPr>
          <w:rFonts w:ascii="Adobe Caslon Pro" w:eastAsia="Times New Roman" w:hAnsi="Adobe Caslon Pro" w:cs="Times New Roman"/>
          <w:lang w:eastAsia="es-ES"/>
        </w:rPr>
        <w:t xml:space="preserve"> deb</w:t>
      </w:r>
      <w:r w:rsidR="008D4285" w:rsidRPr="007D595A">
        <w:rPr>
          <w:rFonts w:ascii="Adobe Caslon Pro" w:eastAsia="Times New Roman" w:hAnsi="Adobe Caslon Pro" w:cs="Times New Roman"/>
          <w:lang w:eastAsia="es-ES"/>
        </w:rPr>
        <w:t>idamente</w:t>
      </w:r>
      <w:r w:rsidR="00114F57">
        <w:rPr>
          <w:rFonts w:ascii="Adobe Caslon Pro" w:eastAsia="Times New Roman" w:hAnsi="Adobe Caslon Pro" w:cs="Times New Roman"/>
          <w:lang w:eastAsia="es-ES"/>
        </w:rPr>
        <w:t xml:space="preserve"> </w:t>
      </w:r>
      <w:r w:rsidR="00582AC3">
        <w:rPr>
          <w:rFonts w:ascii="Adobe Caslon Pro" w:eastAsia="Times New Roman" w:hAnsi="Adobe Caslon Pro" w:cs="Times New Roman"/>
          <w:lang w:eastAsia="es-ES"/>
        </w:rPr>
        <w:t>geo</w:t>
      </w:r>
      <w:r w:rsidR="00582AC3" w:rsidRPr="007D595A">
        <w:rPr>
          <w:rFonts w:ascii="Adobe Caslon Pro" w:eastAsia="Times New Roman" w:hAnsi="Adobe Caslon Pro" w:cs="Times New Roman"/>
          <w:lang w:eastAsia="es-ES"/>
        </w:rPr>
        <w:t xml:space="preserve"> referenciado</w:t>
      </w:r>
      <w:r w:rsidR="008D4285">
        <w:rPr>
          <w:rFonts w:ascii="Adobe Caslon Pro" w:eastAsia="Times New Roman" w:hAnsi="Adobe Caslon Pro" w:cs="Times New Roman"/>
          <w:lang w:eastAsia="es-ES"/>
        </w:rPr>
        <w:t xml:space="preserve"> así como la evidencia fotográfica</w:t>
      </w:r>
      <w:r w:rsidR="007D595A">
        <w:rPr>
          <w:rFonts w:ascii="Adobe Caslon Pro" w:eastAsia="Times New Roman" w:hAnsi="Adobe Caslon Pro" w:cs="Times New Roman"/>
          <w:lang w:eastAsia="es-ES"/>
        </w:rPr>
        <w:t>.</w:t>
      </w:r>
    </w:p>
    <w:p w:rsidR="004505AF" w:rsidRDefault="004505AF" w:rsidP="00350734">
      <w:pPr>
        <w:pStyle w:val="SEP"/>
        <w:spacing w:line="240" w:lineRule="exact"/>
        <w:rPr>
          <w:rFonts w:ascii="Adobe Caslon Pro" w:hAnsi="Adobe Caslon Pro"/>
          <w:b/>
          <w:sz w:val="22"/>
          <w:szCs w:val="22"/>
        </w:rPr>
      </w:pPr>
    </w:p>
    <w:p w:rsidR="004A503A" w:rsidRPr="00596039" w:rsidRDefault="004A503A" w:rsidP="004A503A">
      <w:pPr>
        <w:pStyle w:val="Prrafodelista"/>
        <w:numPr>
          <w:ilvl w:val="0"/>
          <w:numId w:val="3"/>
        </w:numPr>
        <w:spacing w:after="0" w:line="240" w:lineRule="exact"/>
        <w:ind w:left="284" w:hanging="284"/>
        <w:jc w:val="both"/>
        <w:rPr>
          <w:rFonts w:ascii="Adobe Caslon Pro" w:eastAsia="Times New Roman" w:hAnsi="Adobe Caslon Pro" w:cs="Times New Roman"/>
          <w:lang w:eastAsia="es-ES"/>
        </w:rPr>
      </w:pPr>
      <w:r>
        <w:rPr>
          <w:rFonts w:ascii="Adobe Caslon Pro" w:eastAsia="Times New Roman" w:hAnsi="Adobe Caslon Pro" w:cs="Times New Roman"/>
          <w:lang w:eastAsia="es-ES"/>
        </w:rPr>
        <w:t>Localización geográfica</w:t>
      </w:r>
      <w:r w:rsidRPr="00596039">
        <w:rPr>
          <w:rFonts w:ascii="Adobe Caslon Pro" w:eastAsia="Times New Roman" w:hAnsi="Adobe Caslon Pro" w:cs="Times New Roman"/>
          <w:lang w:eastAsia="es-ES"/>
        </w:rPr>
        <w:t xml:space="preserve">, así como la ubicación de las placas kilométricas más próximas, una antes y una después, de cada cruce a nivel, conforme el </w:t>
      </w:r>
      <w:r w:rsidR="0031252F" w:rsidRPr="00596039">
        <w:rPr>
          <w:rFonts w:ascii="Adobe Caslon Pro" w:eastAsia="Times New Roman" w:hAnsi="Adobe Caslon Pro" w:cs="Times New Roman"/>
          <w:lang w:eastAsia="es-ES"/>
        </w:rPr>
        <w:t>kilometr</w:t>
      </w:r>
      <w:r w:rsidR="0031252F">
        <w:rPr>
          <w:rFonts w:ascii="Adobe Caslon Pro" w:eastAsia="Times New Roman" w:hAnsi="Adobe Caslon Pro" w:cs="Times New Roman"/>
          <w:lang w:eastAsia="es-ES"/>
        </w:rPr>
        <w:t>aje</w:t>
      </w:r>
      <w:r w:rsidRPr="00596039">
        <w:rPr>
          <w:rFonts w:ascii="Adobe Caslon Pro" w:eastAsia="Times New Roman" w:hAnsi="Adobe Caslon Pro" w:cs="Times New Roman"/>
          <w:lang w:eastAsia="es-ES"/>
        </w:rPr>
        <w:t xml:space="preserve"> de la línea férrea correspondiente</w:t>
      </w:r>
      <w:r>
        <w:rPr>
          <w:rFonts w:ascii="Adobe Caslon Pro" w:eastAsia="Times New Roman" w:hAnsi="Adobe Caslon Pro" w:cs="Times New Roman"/>
          <w:lang w:eastAsia="es-ES"/>
        </w:rPr>
        <w:t>.</w:t>
      </w:r>
    </w:p>
    <w:p w:rsidR="004A503A" w:rsidRPr="00596039" w:rsidRDefault="004A503A" w:rsidP="004A503A">
      <w:pPr>
        <w:pStyle w:val="Prrafodelista"/>
        <w:spacing w:line="240" w:lineRule="exact"/>
        <w:ind w:left="851"/>
        <w:jc w:val="both"/>
        <w:rPr>
          <w:rFonts w:ascii="Adobe Caslon Pro" w:eastAsia="Times New Roman" w:hAnsi="Adobe Caslon Pro" w:cs="Times New Roman"/>
          <w:lang w:eastAsia="es-ES"/>
        </w:rPr>
      </w:pPr>
    </w:p>
    <w:p w:rsidR="0036182E" w:rsidRDefault="0036182E" w:rsidP="004A503A">
      <w:pPr>
        <w:pStyle w:val="Prrafodelista"/>
        <w:numPr>
          <w:ilvl w:val="0"/>
          <w:numId w:val="13"/>
        </w:numPr>
        <w:spacing w:line="240" w:lineRule="exact"/>
        <w:ind w:left="851" w:hanging="425"/>
        <w:jc w:val="both"/>
        <w:rPr>
          <w:rFonts w:ascii="Adobe Caslon Pro" w:eastAsia="Times New Roman" w:hAnsi="Adobe Caslon Pro" w:cs="Times New Roman"/>
          <w:lang w:eastAsia="es-ES"/>
        </w:rPr>
      </w:pPr>
      <w:r w:rsidRPr="0036182E">
        <w:rPr>
          <w:rFonts w:ascii="Adobe Caslon Pro" w:eastAsia="Times New Roman" w:hAnsi="Adobe Caslon Pro" w:cs="Times New Roman"/>
          <w:lang w:eastAsia="es-ES"/>
        </w:rPr>
        <w:t xml:space="preserve"> </w:t>
      </w:r>
      <w:r w:rsidR="004A503A" w:rsidRPr="0036182E">
        <w:rPr>
          <w:rFonts w:ascii="Adobe Caslon Pro" w:eastAsia="Times New Roman" w:hAnsi="Adobe Caslon Pro" w:cs="Times New Roman"/>
          <w:lang w:eastAsia="es-ES"/>
        </w:rPr>
        <w:t xml:space="preserve">Definición: </w:t>
      </w:r>
      <w:r w:rsidR="00D7216B">
        <w:rPr>
          <w:rFonts w:ascii="Adobe Caslon Pro" w:eastAsia="Times New Roman" w:hAnsi="Adobe Caslon Pro" w:cs="Times New Roman"/>
          <w:lang w:eastAsia="es-ES"/>
        </w:rPr>
        <w:t>P</w:t>
      </w:r>
      <w:r w:rsidRPr="0036182E">
        <w:rPr>
          <w:rFonts w:ascii="Adobe Caslon Pro" w:eastAsia="Times New Roman" w:hAnsi="Adobe Caslon Pro" w:cs="Times New Roman"/>
          <w:lang w:eastAsia="es-ES"/>
        </w:rPr>
        <w:t xml:space="preserve">roceso mediante el cual se logra una </w:t>
      </w:r>
      <w:r w:rsidR="00D7216B">
        <w:rPr>
          <w:rFonts w:ascii="Adobe Caslon Pro" w:eastAsia="Times New Roman" w:hAnsi="Adobe Caslon Pro" w:cs="Times New Roman"/>
          <w:lang w:eastAsia="es-ES"/>
        </w:rPr>
        <w:t>localización</w:t>
      </w:r>
      <w:r w:rsidRPr="0036182E">
        <w:rPr>
          <w:rFonts w:ascii="Adobe Caslon Pro" w:eastAsia="Times New Roman" w:hAnsi="Adobe Caslon Pro" w:cs="Times New Roman"/>
          <w:lang w:eastAsia="es-ES"/>
        </w:rPr>
        <w:t xml:space="preserve"> geográfica precisa </w:t>
      </w:r>
      <w:r w:rsidR="00007E96">
        <w:rPr>
          <w:rFonts w:ascii="Adobe Caslon Pro" w:eastAsia="Times New Roman" w:hAnsi="Adobe Caslon Pro" w:cs="Times New Roman"/>
          <w:lang w:eastAsia="es-ES"/>
        </w:rPr>
        <w:t>en un sistema de coordenadas</w:t>
      </w:r>
      <w:r w:rsidR="00007E96" w:rsidRPr="0036182E">
        <w:rPr>
          <w:rFonts w:ascii="Adobe Caslon Pro" w:eastAsia="Times New Roman" w:hAnsi="Adobe Caslon Pro" w:cs="Times New Roman"/>
          <w:lang w:eastAsia="es-ES"/>
        </w:rPr>
        <w:t xml:space="preserve"> </w:t>
      </w:r>
      <w:r w:rsidRPr="0036182E">
        <w:rPr>
          <w:rFonts w:ascii="Adobe Caslon Pro" w:eastAsia="Times New Roman" w:hAnsi="Adobe Caslon Pro" w:cs="Times New Roman"/>
          <w:lang w:eastAsia="es-ES"/>
        </w:rPr>
        <w:t>de la ubicación de cada cruce, así como las placas kilométricas más próximas (una antes y una después)</w:t>
      </w:r>
      <w:r w:rsidRPr="0036182E">
        <w:t xml:space="preserve"> </w:t>
      </w:r>
      <w:r w:rsidRPr="0036182E">
        <w:rPr>
          <w:rFonts w:ascii="Adobe Caslon Pro" w:eastAsia="Times New Roman" w:hAnsi="Adobe Caslon Pro" w:cs="Times New Roman"/>
          <w:lang w:eastAsia="es-ES"/>
        </w:rPr>
        <w:t xml:space="preserve">conforme el </w:t>
      </w:r>
      <w:r w:rsidR="0031252F" w:rsidRPr="0036182E">
        <w:rPr>
          <w:rFonts w:ascii="Adobe Caslon Pro" w:eastAsia="Times New Roman" w:hAnsi="Adobe Caslon Pro" w:cs="Times New Roman"/>
          <w:lang w:eastAsia="es-ES"/>
        </w:rPr>
        <w:t>kilometr</w:t>
      </w:r>
      <w:r w:rsidR="0031252F">
        <w:rPr>
          <w:rFonts w:ascii="Adobe Caslon Pro" w:eastAsia="Times New Roman" w:hAnsi="Adobe Caslon Pro" w:cs="Times New Roman"/>
          <w:lang w:eastAsia="es-ES"/>
        </w:rPr>
        <w:t>aje</w:t>
      </w:r>
      <w:r w:rsidRPr="0036182E">
        <w:rPr>
          <w:rFonts w:ascii="Adobe Caslon Pro" w:eastAsia="Times New Roman" w:hAnsi="Adobe Caslon Pro" w:cs="Times New Roman"/>
          <w:lang w:eastAsia="es-ES"/>
        </w:rPr>
        <w:t xml:space="preserve"> de la línea férrea correspondiente </w:t>
      </w:r>
      <w:r w:rsidR="00007E96">
        <w:rPr>
          <w:rFonts w:ascii="Adobe Caslon Pro" w:eastAsia="Times New Roman" w:hAnsi="Adobe Caslon Pro" w:cs="Times New Roman"/>
          <w:lang w:eastAsia="es-ES"/>
        </w:rPr>
        <w:t>representado en</w:t>
      </w:r>
      <w:r w:rsidRPr="0036182E">
        <w:rPr>
          <w:rFonts w:ascii="Adobe Caslon Pro" w:eastAsia="Times New Roman" w:hAnsi="Adobe Caslon Pro" w:cs="Times New Roman"/>
          <w:lang w:eastAsia="es-ES"/>
        </w:rPr>
        <w:t xml:space="preserve"> mapa</w:t>
      </w:r>
      <w:r w:rsidR="00007E96">
        <w:rPr>
          <w:rFonts w:ascii="Adobe Caslon Pro" w:eastAsia="Times New Roman" w:hAnsi="Adobe Caslon Pro" w:cs="Times New Roman"/>
          <w:lang w:eastAsia="es-ES"/>
        </w:rPr>
        <w:t xml:space="preserve"> o foto.</w:t>
      </w:r>
    </w:p>
    <w:p w:rsidR="0036182E" w:rsidRDefault="0036182E" w:rsidP="0036182E">
      <w:pPr>
        <w:pStyle w:val="Prrafodelista"/>
        <w:spacing w:line="240" w:lineRule="exact"/>
        <w:ind w:left="851"/>
        <w:jc w:val="both"/>
        <w:rPr>
          <w:rFonts w:ascii="Adobe Caslon Pro" w:eastAsia="Times New Roman" w:hAnsi="Adobe Caslon Pro" w:cs="Times New Roman"/>
          <w:lang w:eastAsia="es-ES"/>
        </w:rPr>
      </w:pPr>
    </w:p>
    <w:p w:rsidR="00361C48" w:rsidRDefault="00007E96" w:rsidP="008B68FD">
      <w:pPr>
        <w:pStyle w:val="Prrafodelista"/>
        <w:numPr>
          <w:ilvl w:val="0"/>
          <w:numId w:val="13"/>
        </w:numPr>
        <w:spacing w:line="240" w:lineRule="exact"/>
        <w:ind w:left="851" w:hanging="425"/>
        <w:jc w:val="both"/>
        <w:rPr>
          <w:rFonts w:ascii="Adobe Caslon Pro" w:eastAsia="Times New Roman" w:hAnsi="Adobe Caslon Pro" w:cs="Times New Roman"/>
          <w:lang w:eastAsia="es-ES"/>
        </w:rPr>
      </w:pPr>
      <w:r w:rsidRPr="00361C48">
        <w:rPr>
          <w:rFonts w:ascii="Adobe Caslon Pro" w:eastAsia="Times New Roman" w:hAnsi="Adobe Caslon Pro" w:cs="Times New Roman"/>
          <w:lang w:eastAsia="es-ES"/>
        </w:rPr>
        <w:t xml:space="preserve">Ejecución: </w:t>
      </w:r>
      <w:r w:rsidR="00361C48" w:rsidRPr="00361C48">
        <w:rPr>
          <w:rFonts w:ascii="Adobe Caslon Pro" w:eastAsia="Times New Roman" w:hAnsi="Adobe Caslon Pro" w:cs="Times New Roman"/>
          <w:lang w:eastAsia="es-ES"/>
        </w:rPr>
        <w:t xml:space="preserve">Las operaciones de campo referentes al levantamiento de información geográfica, estarán constituidas por el conjunto de </w:t>
      </w:r>
      <w:r w:rsidR="0031252F">
        <w:rPr>
          <w:rFonts w:ascii="Adobe Caslon Pro" w:eastAsia="Times New Roman" w:hAnsi="Adobe Caslon Pro" w:cs="Times New Roman"/>
          <w:lang w:eastAsia="es-ES"/>
        </w:rPr>
        <w:t>mediciones</w:t>
      </w:r>
      <w:r w:rsidR="00361C48" w:rsidRPr="00361C48">
        <w:rPr>
          <w:rFonts w:ascii="Adobe Caslon Pro" w:eastAsia="Times New Roman" w:hAnsi="Adobe Caslon Pro" w:cs="Times New Roman"/>
          <w:lang w:eastAsia="es-ES"/>
        </w:rPr>
        <w:t xml:space="preserve"> con equipo GPS </w:t>
      </w:r>
      <w:r w:rsidR="00114F57">
        <w:rPr>
          <w:rFonts w:ascii="Adobe Caslon Pro" w:eastAsia="Times New Roman" w:hAnsi="Adobe Caslon Pro" w:cs="Times New Roman"/>
          <w:lang w:eastAsia="es-ES"/>
        </w:rPr>
        <w:t xml:space="preserve">de alta precisión </w:t>
      </w:r>
      <w:r w:rsidR="00361C48" w:rsidRPr="00361C48">
        <w:rPr>
          <w:rFonts w:ascii="Adobe Caslon Pro" w:eastAsia="Times New Roman" w:hAnsi="Adobe Caslon Pro" w:cs="Times New Roman"/>
          <w:lang w:eastAsia="es-ES"/>
        </w:rPr>
        <w:t xml:space="preserve">que se realicen directamente sobre el terreno. El equipo </w:t>
      </w:r>
      <w:r w:rsidR="00582AC3">
        <w:rPr>
          <w:rFonts w:ascii="Adobe Caslon Pro" w:eastAsia="Times New Roman" w:hAnsi="Adobe Caslon Pro" w:cs="Times New Roman"/>
          <w:lang w:eastAsia="es-ES"/>
        </w:rPr>
        <w:t>ha utilizar</w:t>
      </w:r>
      <w:r w:rsidR="00361C48" w:rsidRPr="00361C48">
        <w:rPr>
          <w:rFonts w:ascii="Adobe Caslon Pro" w:eastAsia="Times New Roman" w:hAnsi="Adobe Caslon Pro" w:cs="Times New Roman"/>
          <w:lang w:eastAsia="es-ES"/>
        </w:rPr>
        <w:t xml:space="preserve"> se deberá configurar para el levantamiento de características de puntos, líneas y áreas, con base en los siguientes parámetros:</w:t>
      </w:r>
    </w:p>
    <w:p w:rsidR="00361C48" w:rsidRDefault="00361C48" w:rsidP="00361C48">
      <w:pPr>
        <w:pStyle w:val="Prrafodelista"/>
        <w:numPr>
          <w:ilvl w:val="0"/>
          <w:numId w:val="23"/>
        </w:numPr>
        <w:spacing w:line="240" w:lineRule="exact"/>
        <w:jc w:val="both"/>
        <w:rPr>
          <w:rFonts w:ascii="Adobe Caslon Pro" w:eastAsia="Times New Roman" w:hAnsi="Adobe Caslon Pro" w:cs="Times New Roman"/>
          <w:lang w:eastAsia="es-ES"/>
        </w:rPr>
      </w:pPr>
      <w:r w:rsidRPr="00361C48">
        <w:rPr>
          <w:rFonts w:ascii="Adobe Caslon Pro" w:eastAsia="Times New Roman" w:hAnsi="Adobe Caslon Pro" w:cs="Times New Roman"/>
          <w:lang w:eastAsia="es-ES"/>
        </w:rPr>
        <w:t xml:space="preserve">DATUM: WGS84 </w:t>
      </w:r>
    </w:p>
    <w:p w:rsidR="00361C48" w:rsidRPr="00361C48" w:rsidRDefault="00361C48" w:rsidP="00361C48">
      <w:pPr>
        <w:pStyle w:val="Prrafodelista"/>
        <w:numPr>
          <w:ilvl w:val="0"/>
          <w:numId w:val="23"/>
        </w:numPr>
        <w:spacing w:line="240" w:lineRule="exact"/>
        <w:jc w:val="both"/>
        <w:rPr>
          <w:rFonts w:ascii="Adobe Caslon Pro" w:eastAsia="Times New Roman" w:hAnsi="Adobe Caslon Pro" w:cs="Times New Roman"/>
          <w:lang w:eastAsia="es-ES"/>
        </w:rPr>
      </w:pPr>
      <w:r w:rsidRPr="00361C48">
        <w:rPr>
          <w:rFonts w:ascii="Adobe Caslon Pro" w:eastAsia="Times New Roman" w:hAnsi="Adobe Caslon Pro" w:cs="Times New Roman"/>
          <w:lang w:eastAsia="es-ES"/>
        </w:rPr>
        <w:t>Sistema de coordenadas (Latitud (Y)/Longitud(X)) con el formato GG</w:t>
      </w:r>
      <w:r>
        <w:rPr>
          <w:rFonts w:ascii="Adobe Caslon Pro" w:eastAsia="Times New Roman" w:hAnsi="Adobe Caslon Pro" w:cs="Times New Roman"/>
          <w:lang w:eastAsia="es-ES"/>
        </w:rPr>
        <w:t>G</w:t>
      </w:r>
      <w:r w:rsidRPr="00361C48">
        <w:rPr>
          <w:rFonts w:ascii="Adobe Caslon Pro" w:eastAsia="Times New Roman" w:hAnsi="Adobe Caslon Pro" w:cs="Times New Roman"/>
          <w:lang w:eastAsia="es-ES"/>
        </w:rPr>
        <w:t xml:space="preserve">° </w:t>
      </w:r>
      <w:r w:rsidR="00582AC3" w:rsidRPr="00361C48">
        <w:rPr>
          <w:rFonts w:ascii="Adobe Caslon Pro" w:eastAsia="Times New Roman" w:hAnsi="Adobe Caslon Pro" w:cs="Times New Roman"/>
          <w:lang w:eastAsia="es-ES"/>
        </w:rPr>
        <w:t>MM’</w:t>
      </w:r>
      <w:r w:rsidRPr="00361C48">
        <w:rPr>
          <w:rFonts w:ascii="Adobe Caslon Pro" w:eastAsia="Times New Roman" w:hAnsi="Adobe Caslon Pro" w:cs="Times New Roman"/>
          <w:lang w:eastAsia="es-ES"/>
        </w:rPr>
        <w:t xml:space="preserve"> SS.S ’’ Para los segundos se deben considerar como mínimo 1 decimal. </w:t>
      </w:r>
    </w:p>
    <w:p w:rsidR="00361C48" w:rsidRPr="00361C48" w:rsidRDefault="00361C48" w:rsidP="00361C48">
      <w:pPr>
        <w:pStyle w:val="Prrafodelista"/>
        <w:spacing w:line="240" w:lineRule="exact"/>
        <w:ind w:left="851"/>
        <w:jc w:val="both"/>
        <w:rPr>
          <w:rFonts w:ascii="Adobe Caslon Pro" w:eastAsia="Times New Roman" w:hAnsi="Adobe Caslon Pro" w:cs="Times New Roman"/>
          <w:lang w:eastAsia="es-ES"/>
        </w:rPr>
      </w:pPr>
    </w:p>
    <w:p w:rsidR="004A503A" w:rsidRDefault="004A503A" w:rsidP="009E6B9A">
      <w:pPr>
        <w:pStyle w:val="Prrafodelista"/>
        <w:numPr>
          <w:ilvl w:val="0"/>
          <w:numId w:val="13"/>
        </w:numPr>
        <w:spacing w:line="240" w:lineRule="exact"/>
        <w:ind w:left="851" w:hanging="425"/>
        <w:jc w:val="both"/>
        <w:rPr>
          <w:rFonts w:ascii="Adobe Caslon Pro" w:eastAsia="Times New Roman" w:hAnsi="Adobe Caslon Pro" w:cs="Times New Roman"/>
          <w:lang w:eastAsia="es-ES"/>
        </w:rPr>
      </w:pPr>
      <w:r w:rsidRPr="00596039">
        <w:rPr>
          <w:rFonts w:ascii="Adobe Caslon Pro" w:eastAsia="Times New Roman" w:hAnsi="Adobe Caslon Pro" w:cs="Times New Roman"/>
          <w:lang w:eastAsia="es-ES"/>
        </w:rPr>
        <w:t xml:space="preserve">Medición: </w:t>
      </w:r>
      <w:r w:rsidR="00D239FA">
        <w:rPr>
          <w:rFonts w:ascii="Adobe Caslon Pro" w:eastAsia="Times New Roman" w:hAnsi="Adobe Caslon Pro" w:cs="Times New Roman"/>
          <w:lang w:eastAsia="es-ES"/>
        </w:rPr>
        <w:t xml:space="preserve">Se elaborarán croquis en un mapa o imagen de </w:t>
      </w:r>
      <w:r w:rsidR="00D239FA" w:rsidRPr="00D239FA">
        <w:rPr>
          <w:rFonts w:ascii="Adobe Caslon Pro" w:eastAsia="Times New Roman" w:hAnsi="Adobe Caslon Pro" w:cs="Times New Roman"/>
          <w:lang w:eastAsia="es-ES"/>
        </w:rPr>
        <w:t xml:space="preserve">Google </w:t>
      </w:r>
      <w:proofErr w:type="spellStart"/>
      <w:r w:rsidR="00D239FA" w:rsidRPr="00D239FA">
        <w:rPr>
          <w:rFonts w:ascii="Adobe Caslon Pro" w:eastAsia="Times New Roman" w:hAnsi="Adobe Caslon Pro" w:cs="Times New Roman"/>
          <w:lang w:eastAsia="es-ES"/>
        </w:rPr>
        <w:t>Earth</w:t>
      </w:r>
      <w:proofErr w:type="spellEnd"/>
      <w:r w:rsidR="00D239FA">
        <w:rPr>
          <w:rFonts w:ascii="Adobe Caslon Pro" w:eastAsia="Times New Roman" w:hAnsi="Adobe Caslon Pro" w:cs="Times New Roman"/>
          <w:lang w:eastAsia="es-ES"/>
        </w:rPr>
        <w:t xml:space="preserve"> </w:t>
      </w:r>
      <w:r w:rsidR="009E6B9A">
        <w:rPr>
          <w:rFonts w:ascii="Adobe Caslon Pro" w:eastAsia="Times New Roman" w:hAnsi="Adobe Caslon Pro" w:cs="Times New Roman"/>
          <w:lang w:eastAsia="es-ES"/>
        </w:rPr>
        <w:t xml:space="preserve">a escala conveniente </w:t>
      </w:r>
      <w:r w:rsidR="00D239FA">
        <w:rPr>
          <w:rFonts w:ascii="Adobe Caslon Pro" w:eastAsia="Times New Roman" w:hAnsi="Adobe Caslon Pro" w:cs="Times New Roman"/>
          <w:lang w:eastAsia="es-ES"/>
        </w:rPr>
        <w:t xml:space="preserve">donde se ubique cada </w:t>
      </w:r>
      <w:r w:rsidR="009E6B9A">
        <w:rPr>
          <w:rFonts w:ascii="Adobe Caslon Pro" w:eastAsia="Times New Roman" w:hAnsi="Adobe Caslon Pro" w:cs="Times New Roman"/>
          <w:lang w:eastAsia="es-ES"/>
        </w:rPr>
        <w:t>punto levantado, registrando las coordenadas geográficas utilizando el for</w:t>
      </w:r>
      <w:r w:rsidRPr="00596039">
        <w:rPr>
          <w:rFonts w:ascii="Adobe Caslon Pro" w:eastAsia="Times New Roman" w:hAnsi="Adobe Caslon Pro" w:cs="Times New Roman"/>
          <w:lang w:eastAsia="es-ES"/>
        </w:rPr>
        <w:t xml:space="preserve">mato </w:t>
      </w:r>
      <w:r>
        <w:rPr>
          <w:rFonts w:ascii="Adobe Caslon Pro" w:eastAsia="Times New Roman" w:hAnsi="Adobe Caslon Pro" w:cs="Times New Roman"/>
          <w:lang w:eastAsia="es-ES"/>
        </w:rPr>
        <w:t>(</w:t>
      </w:r>
      <w:r w:rsidR="00114F57">
        <w:rPr>
          <w:rFonts w:ascii="Adobe Caslon Pro" w:eastAsia="Times New Roman" w:hAnsi="Adobe Caslon Pro" w:cs="Times New Roman"/>
          <w:b/>
          <w:lang w:eastAsia="es-ES"/>
        </w:rPr>
        <w:t>Anexo 2</w:t>
      </w:r>
      <w:r w:rsidRPr="00596039">
        <w:rPr>
          <w:rFonts w:ascii="Adobe Caslon Pro" w:eastAsia="Times New Roman" w:hAnsi="Adobe Caslon Pro" w:cs="Times New Roman"/>
          <w:lang w:eastAsia="es-ES"/>
        </w:rPr>
        <w:t>)</w:t>
      </w:r>
      <w:r w:rsidR="00114F57">
        <w:rPr>
          <w:rFonts w:ascii="Adobe Caslon Pro" w:eastAsia="Times New Roman" w:hAnsi="Adobe Caslon Pro" w:cs="Times New Roman"/>
          <w:lang w:eastAsia="es-ES"/>
        </w:rPr>
        <w:t xml:space="preserve"> a demás de los archivos kmz o kml para cada cruce.</w:t>
      </w:r>
    </w:p>
    <w:p w:rsidR="00114F57" w:rsidRPr="00596039" w:rsidRDefault="00114F57" w:rsidP="00114F57">
      <w:pPr>
        <w:pStyle w:val="Prrafodelista"/>
        <w:spacing w:line="240" w:lineRule="exact"/>
        <w:ind w:left="851"/>
        <w:jc w:val="both"/>
        <w:rPr>
          <w:rFonts w:ascii="Adobe Caslon Pro" w:eastAsia="Times New Roman" w:hAnsi="Adobe Caslon Pro" w:cs="Times New Roman"/>
          <w:lang w:eastAsia="es-ES"/>
        </w:rPr>
      </w:pPr>
    </w:p>
    <w:p w:rsidR="004A503A" w:rsidRDefault="00F35230" w:rsidP="00114F57">
      <w:pPr>
        <w:pStyle w:val="Prrafodelista"/>
        <w:numPr>
          <w:ilvl w:val="0"/>
          <w:numId w:val="13"/>
        </w:numPr>
        <w:spacing w:line="240" w:lineRule="exact"/>
        <w:ind w:left="851" w:hanging="425"/>
        <w:jc w:val="both"/>
        <w:rPr>
          <w:rFonts w:ascii="Adobe Caslon Pro" w:eastAsia="Times New Roman" w:hAnsi="Adobe Caslon Pro" w:cs="Times New Roman"/>
          <w:lang w:eastAsia="es-ES"/>
        </w:rPr>
      </w:pPr>
      <w:r>
        <w:rPr>
          <w:rFonts w:ascii="Adobe Caslon Pro" w:eastAsia="Times New Roman" w:hAnsi="Adobe Caslon Pro" w:cs="Times New Roman"/>
          <w:lang w:eastAsia="es-ES"/>
        </w:rPr>
        <w:t>Base de Pago: Se entregará</w:t>
      </w:r>
      <w:r w:rsidR="004A503A" w:rsidRPr="00596039">
        <w:rPr>
          <w:rFonts w:ascii="Adobe Caslon Pro" w:eastAsia="Times New Roman" w:hAnsi="Adobe Caslon Pro" w:cs="Times New Roman"/>
          <w:lang w:eastAsia="es-ES"/>
        </w:rPr>
        <w:t xml:space="preserve"> el formato </w:t>
      </w:r>
      <w:r w:rsidR="004A503A">
        <w:rPr>
          <w:rFonts w:ascii="Adobe Caslon Pro" w:eastAsia="Times New Roman" w:hAnsi="Adobe Caslon Pro" w:cs="Times New Roman"/>
          <w:lang w:eastAsia="es-ES"/>
        </w:rPr>
        <w:t>(</w:t>
      </w:r>
      <w:r w:rsidR="00114F57">
        <w:rPr>
          <w:rFonts w:ascii="Adobe Caslon Pro" w:eastAsia="Times New Roman" w:hAnsi="Adobe Caslon Pro" w:cs="Times New Roman"/>
          <w:b/>
          <w:lang w:eastAsia="es-ES"/>
        </w:rPr>
        <w:t>Anexo 2</w:t>
      </w:r>
      <w:r w:rsidR="004A503A" w:rsidRPr="00596039">
        <w:rPr>
          <w:rFonts w:ascii="Adobe Caslon Pro" w:eastAsia="Times New Roman" w:hAnsi="Adobe Caslon Pro" w:cs="Times New Roman"/>
          <w:lang w:eastAsia="es-ES"/>
        </w:rPr>
        <w:t xml:space="preserve">), debidamente llenado y dictaminado para cada cruce </w:t>
      </w:r>
      <w:r w:rsidR="00114F57" w:rsidRPr="00596039">
        <w:rPr>
          <w:rFonts w:ascii="Adobe Caslon Pro" w:eastAsia="Times New Roman" w:hAnsi="Adobe Caslon Pro" w:cs="Times New Roman"/>
          <w:lang w:eastAsia="es-ES"/>
        </w:rPr>
        <w:t>inspeccionado</w:t>
      </w:r>
      <w:r w:rsidR="00114F57">
        <w:rPr>
          <w:rFonts w:ascii="Adobe Caslon Pro" w:eastAsia="Times New Roman" w:hAnsi="Adobe Caslon Pro" w:cs="Times New Roman"/>
          <w:lang w:eastAsia="es-ES"/>
        </w:rPr>
        <w:t>.</w:t>
      </w:r>
      <w:r w:rsidR="00114F57" w:rsidRPr="00114F57">
        <w:t xml:space="preserve"> </w:t>
      </w:r>
      <w:r w:rsidR="00114F57" w:rsidRPr="00114F57">
        <w:rPr>
          <w:rFonts w:ascii="Adobe Caslon Pro" w:eastAsia="Times New Roman" w:hAnsi="Adobe Caslon Pro" w:cs="Times New Roman"/>
          <w:lang w:eastAsia="es-ES"/>
        </w:rPr>
        <w:t>así como la evidencia fotográfica</w:t>
      </w:r>
      <w:r w:rsidR="00114F57">
        <w:rPr>
          <w:rFonts w:ascii="Adobe Caslon Pro" w:eastAsia="Times New Roman" w:hAnsi="Adobe Caslon Pro" w:cs="Times New Roman"/>
          <w:lang w:eastAsia="es-ES"/>
        </w:rPr>
        <w:t>.</w:t>
      </w:r>
    </w:p>
    <w:p w:rsidR="00582AC3" w:rsidRDefault="00582AC3" w:rsidP="00582AC3">
      <w:pPr>
        <w:pStyle w:val="Prrafodelista"/>
        <w:rPr>
          <w:rFonts w:ascii="Adobe Caslon Pro" w:eastAsia="Times New Roman" w:hAnsi="Adobe Caslon Pro" w:cs="Times New Roman"/>
          <w:lang w:eastAsia="es-ES"/>
        </w:rPr>
      </w:pPr>
    </w:p>
    <w:p w:rsidR="00582AC3" w:rsidRDefault="00582AC3" w:rsidP="00216EE4">
      <w:pPr>
        <w:pStyle w:val="Prrafodelista"/>
        <w:numPr>
          <w:ilvl w:val="0"/>
          <w:numId w:val="3"/>
        </w:numPr>
        <w:spacing w:after="0" w:line="240" w:lineRule="exact"/>
        <w:ind w:left="284" w:hanging="284"/>
        <w:jc w:val="both"/>
        <w:rPr>
          <w:rFonts w:ascii="Adobe Caslon Pro" w:eastAsia="Times New Roman" w:hAnsi="Adobe Caslon Pro" w:cs="Times New Roman"/>
          <w:lang w:eastAsia="es-ES"/>
        </w:rPr>
      </w:pPr>
      <w:r w:rsidRPr="00D239FA">
        <w:rPr>
          <w:rFonts w:ascii="Adobe Caslon Pro" w:eastAsia="Times New Roman" w:hAnsi="Adobe Caslon Pro" w:cs="Times New Roman"/>
          <w:lang w:eastAsia="es-ES"/>
        </w:rPr>
        <w:t>Levantamiento del estado físico</w:t>
      </w:r>
      <w:r w:rsidR="00D239FA">
        <w:rPr>
          <w:rFonts w:ascii="Adobe Caslon Pro" w:eastAsia="Times New Roman" w:hAnsi="Adobe Caslon Pro" w:cs="Times New Roman"/>
          <w:lang w:eastAsia="es-ES"/>
        </w:rPr>
        <w:t xml:space="preserve"> de la superficie de rodamiento.</w:t>
      </w:r>
    </w:p>
    <w:p w:rsidR="009E6B9A" w:rsidRPr="00D239FA" w:rsidRDefault="009E6B9A" w:rsidP="009E6B9A">
      <w:pPr>
        <w:pStyle w:val="Prrafodelista"/>
        <w:spacing w:after="0" w:line="240" w:lineRule="exact"/>
        <w:ind w:left="851"/>
        <w:jc w:val="both"/>
        <w:rPr>
          <w:rFonts w:ascii="Adobe Caslon Pro" w:eastAsia="Times New Roman" w:hAnsi="Adobe Caslon Pro" w:cs="Times New Roman"/>
          <w:lang w:eastAsia="es-ES"/>
        </w:rPr>
      </w:pPr>
    </w:p>
    <w:p w:rsidR="00582AC3" w:rsidRDefault="00D7216B" w:rsidP="00582AC3">
      <w:pPr>
        <w:pStyle w:val="Prrafodelista"/>
        <w:numPr>
          <w:ilvl w:val="0"/>
          <w:numId w:val="24"/>
        </w:numPr>
        <w:spacing w:line="240" w:lineRule="exact"/>
        <w:jc w:val="both"/>
        <w:rPr>
          <w:rFonts w:ascii="Adobe Caslon Pro" w:eastAsia="Times New Roman" w:hAnsi="Adobe Caslon Pro" w:cs="Times New Roman"/>
          <w:lang w:eastAsia="es-ES"/>
        </w:rPr>
      </w:pPr>
      <w:r>
        <w:rPr>
          <w:rFonts w:ascii="Adobe Caslon Pro" w:eastAsia="Times New Roman" w:hAnsi="Adobe Caslon Pro" w:cs="Times New Roman"/>
          <w:lang w:eastAsia="es-ES"/>
        </w:rPr>
        <w:t>Definición: L</w:t>
      </w:r>
      <w:r w:rsidR="00582AC3">
        <w:rPr>
          <w:rFonts w:ascii="Adobe Caslon Pro" w:eastAsia="Times New Roman" w:hAnsi="Adobe Caslon Pro" w:cs="Times New Roman"/>
          <w:lang w:eastAsia="es-ES"/>
        </w:rPr>
        <w:t xml:space="preserve">evantamiento donde se </w:t>
      </w:r>
      <w:r w:rsidR="00A9621A">
        <w:rPr>
          <w:rFonts w:ascii="Adobe Caslon Pro" w:eastAsia="Times New Roman" w:hAnsi="Adobe Caslon Pro" w:cs="Times New Roman"/>
          <w:lang w:eastAsia="es-ES"/>
        </w:rPr>
        <w:t>inspeccionará</w:t>
      </w:r>
      <w:r w:rsidR="00582AC3" w:rsidRPr="00582AC3">
        <w:rPr>
          <w:rFonts w:ascii="Adobe Caslon Pro" w:eastAsia="Times New Roman" w:hAnsi="Adobe Caslon Pro" w:cs="Times New Roman"/>
          <w:lang w:eastAsia="es-ES"/>
        </w:rPr>
        <w:t xml:space="preserve"> </w:t>
      </w:r>
      <w:r w:rsidR="004834AC">
        <w:rPr>
          <w:rFonts w:ascii="Adobe Caslon Pro" w:eastAsia="Times New Roman" w:hAnsi="Adobe Caslon Pro" w:cs="Times New Roman"/>
          <w:lang w:eastAsia="es-ES"/>
        </w:rPr>
        <w:t xml:space="preserve">las características físicas y el estado real que guarda </w:t>
      </w:r>
      <w:r w:rsidR="00582AC3" w:rsidRPr="00582AC3">
        <w:rPr>
          <w:rFonts w:ascii="Adobe Caslon Pro" w:eastAsia="Times New Roman" w:hAnsi="Adobe Caslon Pro" w:cs="Times New Roman"/>
          <w:lang w:eastAsia="es-ES"/>
        </w:rPr>
        <w:t>la superficie de rodamiento.</w:t>
      </w:r>
    </w:p>
    <w:p w:rsidR="00582AC3" w:rsidRPr="00582AC3" w:rsidRDefault="00582AC3" w:rsidP="00582AC3">
      <w:pPr>
        <w:pStyle w:val="Prrafodelista"/>
        <w:spacing w:line="240" w:lineRule="exact"/>
        <w:ind w:left="786"/>
        <w:jc w:val="both"/>
        <w:rPr>
          <w:rFonts w:ascii="Adobe Caslon Pro" w:eastAsia="Times New Roman" w:hAnsi="Adobe Caslon Pro" w:cs="Times New Roman"/>
          <w:lang w:eastAsia="es-ES"/>
        </w:rPr>
      </w:pPr>
    </w:p>
    <w:p w:rsidR="00582AC3" w:rsidRDefault="00582AC3" w:rsidP="00D239FA">
      <w:pPr>
        <w:pStyle w:val="Prrafodelista"/>
        <w:numPr>
          <w:ilvl w:val="0"/>
          <w:numId w:val="24"/>
        </w:numPr>
        <w:spacing w:line="240" w:lineRule="exact"/>
        <w:jc w:val="both"/>
        <w:rPr>
          <w:rFonts w:ascii="Adobe Caslon Pro" w:eastAsia="Times New Roman" w:hAnsi="Adobe Caslon Pro" w:cs="Times New Roman"/>
          <w:lang w:eastAsia="es-ES"/>
        </w:rPr>
      </w:pPr>
      <w:r w:rsidRPr="00582AC3">
        <w:rPr>
          <w:rFonts w:ascii="Adobe Caslon Pro" w:eastAsia="Times New Roman" w:hAnsi="Adobe Caslon Pro" w:cs="Times New Roman"/>
          <w:lang w:eastAsia="es-ES"/>
        </w:rPr>
        <w:t xml:space="preserve">Ejecución: </w:t>
      </w:r>
      <w:r w:rsidR="00D239FA" w:rsidRPr="00D239FA">
        <w:rPr>
          <w:rFonts w:ascii="Adobe Caslon Pro" w:eastAsia="Times New Roman" w:hAnsi="Adobe Caslon Pro" w:cs="Times New Roman"/>
          <w:lang w:eastAsia="es-ES"/>
        </w:rPr>
        <w:t xml:space="preserve">Se </w:t>
      </w:r>
      <w:r w:rsidR="004834AC">
        <w:rPr>
          <w:rFonts w:ascii="Adobe Caslon Pro" w:eastAsia="Times New Roman" w:hAnsi="Adobe Caslon Pro" w:cs="Times New Roman"/>
          <w:lang w:eastAsia="es-ES"/>
        </w:rPr>
        <w:t>efectuará</w:t>
      </w:r>
      <w:r w:rsidR="00D239FA" w:rsidRPr="00D239FA">
        <w:rPr>
          <w:rFonts w:ascii="Adobe Caslon Pro" w:eastAsia="Times New Roman" w:hAnsi="Adobe Caslon Pro" w:cs="Times New Roman"/>
          <w:lang w:eastAsia="es-ES"/>
        </w:rPr>
        <w:t xml:space="preserve"> </w:t>
      </w:r>
      <w:r w:rsidR="00D7216B">
        <w:rPr>
          <w:rFonts w:ascii="Adobe Caslon Pro" w:eastAsia="Times New Roman" w:hAnsi="Adobe Caslon Pro" w:cs="Times New Roman"/>
          <w:lang w:eastAsia="es-ES"/>
        </w:rPr>
        <w:t>la inspección d</w:t>
      </w:r>
      <w:r w:rsidR="00D239FA" w:rsidRPr="00D239FA">
        <w:rPr>
          <w:rFonts w:ascii="Adobe Caslon Pro" w:eastAsia="Times New Roman" w:hAnsi="Adobe Caslon Pro" w:cs="Times New Roman"/>
          <w:lang w:eastAsia="es-ES"/>
        </w:rPr>
        <w:t xml:space="preserve">el estado físico de la superficie de rodamiento </w:t>
      </w:r>
      <w:r w:rsidR="004834AC">
        <w:rPr>
          <w:rFonts w:ascii="Adobe Caslon Pro" w:eastAsia="Times New Roman" w:hAnsi="Adobe Caslon Pro" w:cs="Times New Roman"/>
          <w:lang w:eastAsia="es-ES"/>
        </w:rPr>
        <w:t xml:space="preserve">donde se identificará el tipo de material </w:t>
      </w:r>
      <w:r w:rsidR="00D239FA" w:rsidRPr="00D239FA">
        <w:rPr>
          <w:rFonts w:ascii="Adobe Caslon Pro" w:eastAsia="Times New Roman" w:hAnsi="Adobe Caslon Pro" w:cs="Times New Roman"/>
          <w:lang w:eastAsia="es-ES"/>
        </w:rPr>
        <w:t xml:space="preserve">(concreto, placas de hule de neopreno, </w:t>
      </w:r>
      <w:r w:rsidR="00486C61">
        <w:rPr>
          <w:rFonts w:ascii="Adobe Caslon Pro" w:eastAsia="Times New Roman" w:hAnsi="Adobe Caslon Pro" w:cs="Times New Roman"/>
          <w:lang w:eastAsia="es-ES"/>
        </w:rPr>
        <w:t>asfalto</w:t>
      </w:r>
      <w:r w:rsidR="00D239FA" w:rsidRPr="00D239FA">
        <w:rPr>
          <w:rFonts w:ascii="Adobe Caslon Pro" w:eastAsia="Times New Roman" w:hAnsi="Adobe Caslon Pro" w:cs="Times New Roman"/>
          <w:lang w:eastAsia="es-ES"/>
        </w:rPr>
        <w:t>, u otro), remates,</w:t>
      </w:r>
      <w:r w:rsidR="002B2F01">
        <w:rPr>
          <w:rFonts w:ascii="Adobe Caslon Pro" w:eastAsia="Times New Roman" w:hAnsi="Adobe Caslon Pro" w:cs="Times New Roman"/>
          <w:lang w:eastAsia="es-ES"/>
        </w:rPr>
        <w:t xml:space="preserve"> aproches</w:t>
      </w:r>
      <w:r w:rsidR="00486C61">
        <w:rPr>
          <w:rFonts w:ascii="Adobe Caslon Pro" w:eastAsia="Times New Roman" w:hAnsi="Adobe Caslon Pro" w:cs="Times New Roman"/>
          <w:lang w:eastAsia="es-ES"/>
        </w:rPr>
        <w:t>,</w:t>
      </w:r>
      <w:r w:rsidR="0058718C">
        <w:rPr>
          <w:rFonts w:ascii="Adobe Caslon Pro" w:eastAsia="Times New Roman" w:hAnsi="Adobe Caslon Pro" w:cs="Times New Roman"/>
          <w:lang w:eastAsia="es-ES"/>
        </w:rPr>
        <w:t xml:space="preserve"> numero de módulos</w:t>
      </w:r>
      <w:r w:rsidR="00180F76">
        <w:rPr>
          <w:rFonts w:ascii="Adobe Caslon Pro" w:eastAsia="Times New Roman" w:hAnsi="Adobe Caslon Pro" w:cs="Times New Roman"/>
          <w:lang w:eastAsia="es-ES"/>
        </w:rPr>
        <w:t>,</w:t>
      </w:r>
      <w:r w:rsidR="0058718C">
        <w:rPr>
          <w:rFonts w:ascii="Adobe Caslon Pro" w:eastAsia="Times New Roman" w:hAnsi="Adobe Caslon Pro" w:cs="Times New Roman"/>
          <w:lang w:eastAsia="es-ES"/>
        </w:rPr>
        <w:t xml:space="preserve"> dimensiones</w:t>
      </w:r>
      <w:r w:rsidR="00180F76">
        <w:rPr>
          <w:rFonts w:ascii="Adobe Caslon Pro" w:eastAsia="Times New Roman" w:hAnsi="Adobe Caslon Pro" w:cs="Times New Roman"/>
          <w:lang w:eastAsia="es-ES"/>
        </w:rPr>
        <w:t xml:space="preserve"> y todo lo existente </w:t>
      </w:r>
      <w:r w:rsidR="00D239FA" w:rsidRPr="00D239FA">
        <w:rPr>
          <w:rFonts w:ascii="Adobe Caslon Pro" w:eastAsia="Times New Roman" w:hAnsi="Adobe Caslon Pro" w:cs="Times New Roman"/>
          <w:lang w:eastAsia="es-ES"/>
        </w:rPr>
        <w:t>en cada cruce a nivel.</w:t>
      </w:r>
      <w:r w:rsidRPr="00582AC3">
        <w:rPr>
          <w:rFonts w:ascii="Adobe Caslon Pro" w:eastAsia="Times New Roman" w:hAnsi="Adobe Caslon Pro" w:cs="Times New Roman"/>
          <w:lang w:eastAsia="es-ES"/>
        </w:rPr>
        <w:t xml:space="preserve"> </w:t>
      </w:r>
    </w:p>
    <w:p w:rsidR="00582AC3" w:rsidRPr="00582AC3" w:rsidRDefault="00582AC3" w:rsidP="00582AC3">
      <w:pPr>
        <w:pStyle w:val="Prrafodelista"/>
        <w:spacing w:line="240" w:lineRule="exact"/>
        <w:ind w:left="786"/>
        <w:jc w:val="both"/>
        <w:rPr>
          <w:rFonts w:ascii="Adobe Caslon Pro" w:eastAsia="Times New Roman" w:hAnsi="Adobe Caslon Pro" w:cs="Times New Roman"/>
          <w:lang w:eastAsia="es-ES"/>
        </w:rPr>
      </w:pPr>
    </w:p>
    <w:p w:rsidR="00582AC3" w:rsidRDefault="00582AC3" w:rsidP="00582AC3">
      <w:pPr>
        <w:pStyle w:val="Prrafodelista"/>
        <w:numPr>
          <w:ilvl w:val="0"/>
          <w:numId w:val="24"/>
        </w:numPr>
        <w:spacing w:line="240" w:lineRule="exact"/>
        <w:jc w:val="both"/>
        <w:rPr>
          <w:rFonts w:ascii="Adobe Caslon Pro" w:eastAsia="Times New Roman" w:hAnsi="Adobe Caslon Pro" w:cs="Times New Roman"/>
          <w:lang w:eastAsia="es-ES"/>
        </w:rPr>
      </w:pPr>
      <w:r w:rsidRPr="00582AC3">
        <w:rPr>
          <w:rFonts w:ascii="Adobe Caslon Pro" w:eastAsia="Times New Roman" w:hAnsi="Adobe Caslon Pro" w:cs="Times New Roman"/>
          <w:lang w:eastAsia="es-ES"/>
        </w:rPr>
        <w:t xml:space="preserve">Medición: Los </w:t>
      </w:r>
      <w:r w:rsidR="00A9621A">
        <w:rPr>
          <w:rFonts w:ascii="Adobe Caslon Pro" w:eastAsia="Times New Roman" w:hAnsi="Adobe Caslon Pro" w:cs="Times New Roman"/>
          <w:lang w:eastAsia="es-ES"/>
        </w:rPr>
        <w:t xml:space="preserve">resultados </w:t>
      </w:r>
      <w:r w:rsidRPr="00582AC3">
        <w:rPr>
          <w:rFonts w:ascii="Adobe Caslon Pro" w:eastAsia="Times New Roman" w:hAnsi="Adobe Caslon Pro" w:cs="Times New Roman"/>
          <w:lang w:eastAsia="es-ES"/>
        </w:rPr>
        <w:t xml:space="preserve">para cada uno de los </w:t>
      </w:r>
      <w:r w:rsidR="00A9621A">
        <w:rPr>
          <w:rFonts w:ascii="Adobe Caslon Pro" w:eastAsia="Times New Roman" w:hAnsi="Adobe Caslon Pro" w:cs="Times New Roman"/>
          <w:lang w:eastAsia="es-ES"/>
        </w:rPr>
        <w:t>elementos</w:t>
      </w:r>
      <w:r w:rsidRPr="00582AC3">
        <w:rPr>
          <w:rFonts w:ascii="Adobe Caslon Pro" w:eastAsia="Times New Roman" w:hAnsi="Adobe Caslon Pro" w:cs="Times New Roman"/>
          <w:lang w:eastAsia="es-ES"/>
        </w:rPr>
        <w:t xml:space="preserve"> registrados se asignaran de acuerd</w:t>
      </w:r>
      <w:r w:rsidR="00A9621A">
        <w:rPr>
          <w:rFonts w:ascii="Adobe Caslon Pro" w:eastAsia="Times New Roman" w:hAnsi="Adobe Caslon Pro" w:cs="Times New Roman"/>
          <w:lang w:eastAsia="es-ES"/>
        </w:rPr>
        <w:t xml:space="preserve">o a </w:t>
      </w:r>
      <w:r w:rsidRPr="00582AC3">
        <w:rPr>
          <w:rFonts w:ascii="Adobe Caslon Pro" w:eastAsia="Times New Roman" w:hAnsi="Adobe Caslon Pro" w:cs="Times New Roman"/>
          <w:lang w:eastAsia="es-ES"/>
        </w:rPr>
        <w:t>lo observado en campo</w:t>
      </w:r>
      <w:r w:rsidR="00327025">
        <w:rPr>
          <w:rFonts w:ascii="Adobe Caslon Pro" w:eastAsia="Times New Roman" w:hAnsi="Adobe Caslon Pro" w:cs="Times New Roman"/>
          <w:lang w:eastAsia="es-ES"/>
        </w:rPr>
        <w:t xml:space="preserve"> y</w:t>
      </w:r>
      <w:r w:rsidR="00A9621A" w:rsidRPr="00A9621A">
        <w:rPr>
          <w:rFonts w:ascii="Adobe Caslon Pro" w:eastAsia="Times New Roman" w:hAnsi="Adobe Caslon Pro" w:cs="Times New Roman"/>
          <w:lang w:eastAsia="es-ES"/>
        </w:rPr>
        <w:t xml:space="preserve"> </w:t>
      </w:r>
      <w:r w:rsidR="00A9621A" w:rsidRPr="00582AC3">
        <w:rPr>
          <w:rFonts w:ascii="Adobe Caslon Pro" w:eastAsia="Times New Roman" w:hAnsi="Adobe Caslon Pro" w:cs="Times New Roman"/>
          <w:lang w:eastAsia="es-ES"/>
        </w:rPr>
        <w:t>deberán de registrarse en el formato (</w:t>
      </w:r>
      <w:r w:rsidR="00A9621A">
        <w:rPr>
          <w:rFonts w:ascii="Adobe Caslon Pro" w:eastAsia="Times New Roman" w:hAnsi="Adobe Caslon Pro" w:cs="Times New Roman"/>
          <w:b/>
          <w:lang w:eastAsia="es-ES"/>
        </w:rPr>
        <w:t>Anexo 3</w:t>
      </w:r>
      <w:r w:rsidR="00A9621A" w:rsidRPr="00582AC3">
        <w:rPr>
          <w:rFonts w:ascii="Adobe Caslon Pro" w:eastAsia="Times New Roman" w:hAnsi="Adobe Caslon Pro" w:cs="Times New Roman"/>
          <w:lang w:eastAsia="es-ES"/>
        </w:rPr>
        <w:t>).</w:t>
      </w:r>
    </w:p>
    <w:p w:rsidR="00582AC3" w:rsidRPr="00582AC3" w:rsidRDefault="00582AC3" w:rsidP="00582AC3">
      <w:pPr>
        <w:pStyle w:val="Prrafodelista"/>
        <w:spacing w:line="240" w:lineRule="exact"/>
        <w:ind w:left="786"/>
        <w:jc w:val="both"/>
        <w:rPr>
          <w:rFonts w:ascii="Adobe Caslon Pro" w:eastAsia="Times New Roman" w:hAnsi="Adobe Caslon Pro" w:cs="Times New Roman"/>
          <w:lang w:eastAsia="es-ES"/>
        </w:rPr>
      </w:pPr>
    </w:p>
    <w:p w:rsidR="00582AC3" w:rsidRPr="00596039" w:rsidRDefault="00A9621A" w:rsidP="00582AC3">
      <w:pPr>
        <w:pStyle w:val="Prrafodelista"/>
        <w:spacing w:line="240" w:lineRule="exact"/>
        <w:ind w:left="851" w:hanging="425"/>
        <w:jc w:val="both"/>
        <w:rPr>
          <w:rFonts w:ascii="Adobe Caslon Pro" w:eastAsia="Times New Roman" w:hAnsi="Adobe Caslon Pro" w:cs="Times New Roman"/>
          <w:lang w:eastAsia="es-ES"/>
        </w:rPr>
      </w:pPr>
      <w:r>
        <w:rPr>
          <w:rFonts w:ascii="Adobe Caslon Pro" w:eastAsia="Times New Roman" w:hAnsi="Adobe Caslon Pro" w:cs="Times New Roman"/>
          <w:lang w:eastAsia="es-ES"/>
        </w:rPr>
        <w:t>d)</w:t>
      </w:r>
      <w:r>
        <w:rPr>
          <w:rFonts w:ascii="Adobe Caslon Pro" w:eastAsia="Times New Roman" w:hAnsi="Adobe Caslon Pro" w:cs="Times New Roman"/>
          <w:lang w:eastAsia="es-ES"/>
        </w:rPr>
        <w:tab/>
      </w:r>
      <w:r w:rsidR="00327025">
        <w:rPr>
          <w:rFonts w:ascii="Adobe Caslon Pro" w:eastAsia="Times New Roman" w:hAnsi="Adobe Caslon Pro" w:cs="Times New Roman"/>
          <w:lang w:eastAsia="es-ES"/>
        </w:rPr>
        <w:t>Base de Pago: Se entregará</w:t>
      </w:r>
      <w:r w:rsidR="00582AC3" w:rsidRPr="00582AC3">
        <w:rPr>
          <w:rFonts w:ascii="Adobe Caslon Pro" w:eastAsia="Times New Roman" w:hAnsi="Adobe Caslon Pro" w:cs="Times New Roman"/>
          <w:lang w:eastAsia="es-ES"/>
        </w:rPr>
        <w:t xml:space="preserve"> formato (</w:t>
      </w:r>
      <w:r w:rsidR="00582AC3" w:rsidRPr="006B000A">
        <w:rPr>
          <w:rFonts w:ascii="Adobe Caslon Pro" w:eastAsia="Times New Roman" w:hAnsi="Adobe Caslon Pro" w:cs="Times New Roman"/>
          <w:b/>
          <w:lang w:eastAsia="es-ES"/>
        </w:rPr>
        <w:t xml:space="preserve">Anexo </w:t>
      </w:r>
      <w:r w:rsidR="006B000A">
        <w:rPr>
          <w:rFonts w:ascii="Adobe Caslon Pro" w:eastAsia="Times New Roman" w:hAnsi="Adobe Caslon Pro" w:cs="Times New Roman"/>
          <w:b/>
          <w:lang w:eastAsia="es-ES"/>
        </w:rPr>
        <w:t>3</w:t>
      </w:r>
      <w:r w:rsidR="00582AC3" w:rsidRPr="00582AC3">
        <w:rPr>
          <w:rFonts w:ascii="Adobe Caslon Pro" w:eastAsia="Times New Roman" w:hAnsi="Adobe Caslon Pro" w:cs="Times New Roman"/>
          <w:lang w:eastAsia="es-ES"/>
        </w:rPr>
        <w:t>), debidamente llenado y dictaminado para cada cruce inspec</w:t>
      </w:r>
      <w:r w:rsidR="00180F76">
        <w:rPr>
          <w:rFonts w:ascii="Adobe Caslon Pro" w:eastAsia="Times New Roman" w:hAnsi="Adobe Caslon Pro" w:cs="Times New Roman"/>
          <w:lang w:eastAsia="es-ES"/>
        </w:rPr>
        <w:t>cionado</w:t>
      </w:r>
      <w:r w:rsidR="00F35230">
        <w:rPr>
          <w:rFonts w:ascii="Adobe Caslon Pro" w:eastAsia="Times New Roman" w:hAnsi="Adobe Caslon Pro" w:cs="Times New Roman"/>
          <w:lang w:eastAsia="es-ES"/>
        </w:rPr>
        <w:t>,</w:t>
      </w:r>
      <w:r w:rsidR="006B000A">
        <w:rPr>
          <w:rFonts w:ascii="Adobe Caslon Pro" w:eastAsia="Times New Roman" w:hAnsi="Adobe Caslon Pro" w:cs="Times New Roman"/>
          <w:lang w:eastAsia="es-ES"/>
        </w:rPr>
        <w:t xml:space="preserve"> i</w:t>
      </w:r>
      <w:r w:rsidR="006B000A" w:rsidRPr="006B000A">
        <w:rPr>
          <w:rFonts w:ascii="Adobe Caslon Pro" w:eastAsia="Times New Roman" w:hAnsi="Adobe Caslon Pro" w:cs="Times New Roman"/>
          <w:lang w:eastAsia="es-ES"/>
        </w:rPr>
        <w:t>ncluye evidencia fotográfica</w:t>
      </w:r>
      <w:r>
        <w:rPr>
          <w:rFonts w:ascii="Adobe Caslon Pro" w:eastAsia="Times New Roman" w:hAnsi="Adobe Caslon Pro" w:cs="Times New Roman"/>
          <w:lang w:eastAsia="es-ES"/>
        </w:rPr>
        <w:t>.</w:t>
      </w:r>
    </w:p>
    <w:p w:rsidR="004505AF" w:rsidRDefault="004505AF" w:rsidP="001459D8">
      <w:pPr>
        <w:pStyle w:val="Prrafodelista"/>
        <w:spacing w:after="0" w:line="240" w:lineRule="exact"/>
        <w:ind w:left="851"/>
        <w:jc w:val="both"/>
        <w:rPr>
          <w:rFonts w:ascii="Adobe Caslon Pro" w:hAnsi="Adobe Caslon Pro"/>
          <w:b/>
        </w:rPr>
      </w:pPr>
    </w:p>
    <w:p w:rsidR="00216EE4" w:rsidRDefault="00216EE4" w:rsidP="00A9621A">
      <w:pPr>
        <w:pStyle w:val="Prrafodelista"/>
        <w:numPr>
          <w:ilvl w:val="0"/>
          <w:numId w:val="3"/>
        </w:numPr>
        <w:spacing w:after="0" w:line="240" w:lineRule="exact"/>
        <w:ind w:left="284" w:hanging="284"/>
        <w:jc w:val="both"/>
        <w:rPr>
          <w:rFonts w:ascii="Adobe Caslon Pro" w:eastAsia="Times New Roman" w:hAnsi="Adobe Caslon Pro" w:cs="Times New Roman"/>
          <w:lang w:eastAsia="es-ES"/>
        </w:rPr>
      </w:pPr>
      <w:r>
        <w:rPr>
          <w:rFonts w:ascii="Adobe Caslon Pro" w:eastAsia="Times New Roman" w:hAnsi="Adobe Caslon Pro" w:cs="Times New Roman"/>
          <w:lang w:eastAsia="es-ES"/>
        </w:rPr>
        <w:t>Levantamiento</w:t>
      </w:r>
      <w:r w:rsidR="00A9621A" w:rsidRPr="00A9621A">
        <w:rPr>
          <w:rFonts w:ascii="Adobe Caslon Pro" w:eastAsia="Times New Roman" w:hAnsi="Adobe Caslon Pro" w:cs="Times New Roman"/>
          <w:lang w:eastAsia="es-ES"/>
        </w:rPr>
        <w:t xml:space="preserve"> del estado físico de</w:t>
      </w:r>
      <w:r>
        <w:rPr>
          <w:rFonts w:ascii="Adobe Caslon Pro" w:eastAsia="Times New Roman" w:hAnsi="Adobe Caslon Pro" w:cs="Times New Roman"/>
          <w:lang w:eastAsia="es-ES"/>
        </w:rPr>
        <w:t xml:space="preserve"> elementos de la</w:t>
      </w:r>
      <w:r w:rsidR="00A9621A" w:rsidRPr="00A9621A">
        <w:rPr>
          <w:rFonts w:ascii="Adobe Caslon Pro" w:eastAsia="Times New Roman" w:hAnsi="Adobe Caslon Pro" w:cs="Times New Roman"/>
          <w:lang w:eastAsia="es-ES"/>
        </w:rPr>
        <w:t xml:space="preserve"> vía</w:t>
      </w:r>
      <w:r>
        <w:rPr>
          <w:rFonts w:ascii="Adobe Caslon Pro" w:eastAsia="Times New Roman" w:hAnsi="Adobe Caslon Pro" w:cs="Times New Roman"/>
          <w:lang w:eastAsia="es-ES"/>
        </w:rPr>
        <w:t>,</w:t>
      </w:r>
      <w:r w:rsidR="00A9621A" w:rsidRPr="00A9621A">
        <w:rPr>
          <w:rFonts w:ascii="Adobe Caslon Pro" w:eastAsia="Times New Roman" w:hAnsi="Adobe Caslon Pro" w:cs="Times New Roman"/>
          <w:lang w:eastAsia="es-ES"/>
        </w:rPr>
        <w:t xml:space="preserve"> obras adicionales (drenaje</w:t>
      </w:r>
      <w:r>
        <w:rPr>
          <w:rFonts w:ascii="Adobe Caslon Pro" w:eastAsia="Times New Roman" w:hAnsi="Adobe Caslon Pro" w:cs="Times New Roman"/>
          <w:lang w:eastAsia="es-ES"/>
        </w:rPr>
        <w:t>) y</w:t>
      </w:r>
      <w:r w:rsidR="00A9621A" w:rsidRPr="00A9621A">
        <w:rPr>
          <w:rFonts w:ascii="Adobe Caslon Pro" w:eastAsia="Times New Roman" w:hAnsi="Adobe Caslon Pro" w:cs="Times New Roman"/>
          <w:lang w:eastAsia="es-ES"/>
        </w:rPr>
        <w:t xml:space="preserve"> de reductores de velocidad</w:t>
      </w:r>
      <w:r>
        <w:rPr>
          <w:rFonts w:ascii="Adobe Caslon Pro" w:eastAsia="Times New Roman" w:hAnsi="Adobe Caslon Pro" w:cs="Times New Roman"/>
          <w:lang w:eastAsia="es-ES"/>
        </w:rPr>
        <w:t>.</w:t>
      </w:r>
    </w:p>
    <w:p w:rsidR="00216EE4" w:rsidRDefault="00216EE4" w:rsidP="00F51468">
      <w:pPr>
        <w:pStyle w:val="Prrafodelista"/>
        <w:spacing w:line="240" w:lineRule="exact"/>
        <w:ind w:left="833"/>
        <w:jc w:val="both"/>
        <w:rPr>
          <w:rFonts w:ascii="Adobe Caslon Pro" w:eastAsia="Times New Roman" w:hAnsi="Adobe Caslon Pro" w:cs="Times New Roman"/>
          <w:lang w:eastAsia="es-ES"/>
        </w:rPr>
      </w:pPr>
    </w:p>
    <w:p w:rsidR="00A9621A" w:rsidRDefault="00A9621A" w:rsidP="00A367A1">
      <w:pPr>
        <w:pStyle w:val="Prrafodelista"/>
        <w:numPr>
          <w:ilvl w:val="0"/>
          <w:numId w:val="25"/>
        </w:numPr>
        <w:spacing w:line="240" w:lineRule="exact"/>
        <w:jc w:val="both"/>
        <w:rPr>
          <w:rFonts w:ascii="Adobe Caslon Pro" w:eastAsia="Times New Roman" w:hAnsi="Adobe Caslon Pro" w:cs="Times New Roman"/>
          <w:lang w:eastAsia="es-ES"/>
        </w:rPr>
      </w:pPr>
      <w:r w:rsidRPr="00A367A1">
        <w:rPr>
          <w:rFonts w:ascii="Adobe Caslon Pro" w:eastAsia="Times New Roman" w:hAnsi="Adobe Caslon Pro" w:cs="Times New Roman"/>
          <w:lang w:eastAsia="es-ES"/>
        </w:rPr>
        <w:t xml:space="preserve">Definición: </w:t>
      </w:r>
      <w:r w:rsidR="00522D51">
        <w:rPr>
          <w:rFonts w:ascii="Adobe Caslon Pro" w:eastAsia="Times New Roman" w:hAnsi="Adobe Caslon Pro" w:cs="Times New Roman"/>
          <w:lang w:eastAsia="es-ES"/>
        </w:rPr>
        <w:t xml:space="preserve">Levantamiento </w:t>
      </w:r>
      <w:r w:rsidR="00064EB1">
        <w:rPr>
          <w:rFonts w:ascii="Adobe Caslon Pro" w:eastAsia="Times New Roman" w:hAnsi="Adobe Caslon Pro" w:cs="Times New Roman"/>
          <w:lang w:eastAsia="es-ES"/>
        </w:rPr>
        <w:t xml:space="preserve">donde se </w:t>
      </w:r>
      <w:r w:rsidRPr="00A367A1">
        <w:rPr>
          <w:rFonts w:ascii="Adobe Caslon Pro" w:eastAsia="Times New Roman" w:hAnsi="Adobe Caslon Pro" w:cs="Times New Roman"/>
          <w:lang w:eastAsia="es-ES"/>
        </w:rPr>
        <w:t>inspeccionar</w:t>
      </w:r>
      <w:r w:rsidR="00AF1557">
        <w:rPr>
          <w:rFonts w:ascii="Adobe Caslon Pro" w:eastAsia="Times New Roman" w:hAnsi="Adobe Caslon Pro" w:cs="Times New Roman"/>
          <w:lang w:eastAsia="es-ES"/>
        </w:rPr>
        <w:t>á</w:t>
      </w:r>
      <w:r w:rsidRPr="00A367A1">
        <w:rPr>
          <w:rFonts w:ascii="Adobe Caslon Pro" w:eastAsia="Times New Roman" w:hAnsi="Adobe Caslon Pro" w:cs="Times New Roman"/>
          <w:lang w:eastAsia="es-ES"/>
        </w:rPr>
        <w:t xml:space="preserve"> </w:t>
      </w:r>
      <w:r w:rsidR="00A367A1">
        <w:rPr>
          <w:rFonts w:ascii="Adobe Caslon Pro" w:eastAsia="Times New Roman" w:hAnsi="Adobe Caslon Pro" w:cs="Times New Roman"/>
          <w:lang w:eastAsia="es-ES"/>
        </w:rPr>
        <w:t xml:space="preserve">el estado físico de la vía, </w:t>
      </w:r>
      <w:r w:rsidR="00A367A1" w:rsidRPr="00A367A1">
        <w:rPr>
          <w:rFonts w:ascii="Adobe Caslon Pro" w:eastAsia="Times New Roman" w:hAnsi="Adobe Caslon Pro" w:cs="Times New Roman"/>
          <w:lang w:eastAsia="es-ES"/>
        </w:rPr>
        <w:t>obras adicionales</w:t>
      </w:r>
      <w:r w:rsidR="00A367A1">
        <w:rPr>
          <w:rFonts w:ascii="Adobe Caslon Pro" w:eastAsia="Times New Roman" w:hAnsi="Adobe Caslon Pro" w:cs="Times New Roman"/>
          <w:lang w:eastAsia="es-ES"/>
        </w:rPr>
        <w:t>,</w:t>
      </w:r>
      <w:r w:rsidR="00A367A1" w:rsidRPr="00A367A1">
        <w:rPr>
          <w:rFonts w:ascii="Adobe Caslon Pro" w:eastAsia="Times New Roman" w:hAnsi="Adobe Caslon Pro" w:cs="Times New Roman"/>
          <w:lang w:eastAsia="es-ES"/>
        </w:rPr>
        <w:t xml:space="preserve"> </w:t>
      </w:r>
      <w:r w:rsidRPr="00A367A1">
        <w:rPr>
          <w:rFonts w:ascii="Adobe Caslon Pro" w:eastAsia="Times New Roman" w:hAnsi="Adobe Caslon Pro" w:cs="Times New Roman"/>
          <w:lang w:eastAsia="es-ES"/>
        </w:rPr>
        <w:t>la existe</w:t>
      </w:r>
      <w:r w:rsidR="00A367A1">
        <w:rPr>
          <w:rFonts w:ascii="Adobe Caslon Pro" w:eastAsia="Times New Roman" w:hAnsi="Adobe Caslon Pro" w:cs="Times New Roman"/>
          <w:lang w:eastAsia="es-ES"/>
        </w:rPr>
        <w:t xml:space="preserve">ncia de reductores de velocidad y </w:t>
      </w:r>
      <w:r w:rsidRPr="00A367A1">
        <w:rPr>
          <w:rFonts w:ascii="Adobe Caslon Pro" w:eastAsia="Times New Roman" w:hAnsi="Adobe Caslon Pro" w:cs="Times New Roman"/>
          <w:lang w:eastAsia="es-ES"/>
        </w:rPr>
        <w:t>se verificara el cumplimiento a la norma N-PRY-CAR-10-04-006/08, PARTE 10, TITULO 04, CAPITULO 006</w:t>
      </w:r>
      <w:r w:rsidR="00A367A1" w:rsidRPr="00A367A1">
        <w:rPr>
          <w:rFonts w:ascii="Adobe Caslon Pro" w:eastAsia="Times New Roman" w:hAnsi="Adobe Caslon Pro" w:cs="Times New Roman"/>
          <w:lang w:eastAsia="es-ES"/>
        </w:rPr>
        <w:t>.</w:t>
      </w:r>
      <w:r w:rsidR="00216EE4" w:rsidRPr="00216EE4">
        <w:rPr>
          <w:rFonts w:ascii="Adobe Caslon Pro" w:eastAsia="Times New Roman" w:hAnsi="Adobe Caslon Pro" w:cs="Times New Roman"/>
          <w:lang w:eastAsia="es-ES"/>
        </w:rPr>
        <w:t xml:space="preserve"> </w:t>
      </w:r>
      <w:r w:rsidR="00216EE4" w:rsidRPr="00A9621A">
        <w:rPr>
          <w:rFonts w:ascii="Adobe Caslon Pro" w:eastAsia="Times New Roman" w:hAnsi="Adobe Caslon Pro" w:cs="Times New Roman"/>
          <w:lang w:eastAsia="es-ES"/>
        </w:rPr>
        <w:t>“PROYECTO DE SEÑALAMIENTO Y DISPOSITIVOS DE SEGURIDAD EN CALLES Y CARRETERAS” (SEÑALADOS EN EL NUMERAL 2.1 INCISOS a) y b)</w:t>
      </w:r>
      <w:r w:rsidR="00216EE4">
        <w:rPr>
          <w:rFonts w:ascii="Adobe Caslon Pro" w:eastAsia="Times New Roman" w:hAnsi="Adobe Caslon Pro" w:cs="Times New Roman"/>
          <w:lang w:eastAsia="es-ES"/>
        </w:rPr>
        <w:t xml:space="preserve"> en cada cruce a nivel.</w:t>
      </w:r>
    </w:p>
    <w:p w:rsidR="00A367A1" w:rsidRDefault="00A367A1" w:rsidP="00F51468">
      <w:pPr>
        <w:pStyle w:val="Prrafodelista"/>
        <w:spacing w:line="240" w:lineRule="exact"/>
        <w:ind w:left="833"/>
        <w:jc w:val="both"/>
        <w:rPr>
          <w:rFonts w:ascii="Adobe Caslon Pro" w:eastAsia="Times New Roman" w:hAnsi="Adobe Caslon Pro" w:cs="Times New Roman"/>
          <w:lang w:eastAsia="es-ES"/>
        </w:rPr>
      </w:pPr>
    </w:p>
    <w:p w:rsidR="00A367A1" w:rsidRDefault="00A367A1" w:rsidP="00EC677D">
      <w:pPr>
        <w:pStyle w:val="Prrafodelista"/>
        <w:numPr>
          <w:ilvl w:val="0"/>
          <w:numId w:val="25"/>
        </w:numPr>
        <w:spacing w:line="240" w:lineRule="exact"/>
        <w:jc w:val="both"/>
        <w:rPr>
          <w:rFonts w:ascii="Adobe Caslon Pro" w:eastAsia="Times New Roman" w:hAnsi="Adobe Caslon Pro" w:cs="Times New Roman"/>
          <w:lang w:eastAsia="es-ES"/>
        </w:rPr>
      </w:pPr>
      <w:r>
        <w:rPr>
          <w:rFonts w:ascii="Adobe Caslon Pro" w:eastAsia="Times New Roman" w:hAnsi="Adobe Caslon Pro" w:cs="Times New Roman"/>
          <w:lang w:eastAsia="es-ES"/>
        </w:rPr>
        <w:t>Ejecución: Se registrará</w:t>
      </w:r>
      <w:r w:rsidR="00A9621A" w:rsidRPr="00A367A1">
        <w:rPr>
          <w:rFonts w:ascii="Adobe Caslon Pro" w:eastAsia="Times New Roman" w:hAnsi="Adobe Caslon Pro" w:cs="Times New Roman"/>
          <w:lang w:eastAsia="es-ES"/>
        </w:rPr>
        <w:t xml:space="preserve"> la existencia de reductores de velocidad y </w:t>
      </w:r>
      <w:r w:rsidR="00AF1557">
        <w:rPr>
          <w:rFonts w:ascii="Adobe Caslon Pro" w:eastAsia="Times New Roman" w:hAnsi="Adobe Caslon Pro" w:cs="Times New Roman"/>
          <w:lang w:eastAsia="es-ES"/>
        </w:rPr>
        <w:t xml:space="preserve">se verificará el </w:t>
      </w:r>
      <w:r w:rsidR="00A9621A" w:rsidRPr="00A367A1">
        <w:rPr>
          <w:rFonts w:ascii="Adobe Caslon Pro" w:eastAsia="Times New Roman" w:hAnsi="Adobe Caslon Pro" w:cs="Times New Roman"/>
          <w:lang w:eastAsia="es-ES"/>
        </w:rPr>
        <w:t>cumplimiento a la norma N-PRY-CAR-10-04-006/08, PAR</w:t>
      </w:r>
      <w:r>
        <w:rPr>
          <w:rFonts w:ascii="Adobe Caslon Pro" w:eastAsia="Times New Roman" w:hAnsi="Adobe Caslon Pro" w:cs="Times New Roman"/>
          <w:lang w:eastAsia="es-ES"/>
        </w:rPr>
        <w:t>TE 10, TIT</w:t>
      </w:r>
      <w:r w:rsidR="00AF1557">
        <w:rPr>
          <w:rFonts w:ascii="Adobe Caslon Pro" w:eastAsia="Times New Roman" w:hAnsi="Adobe Caslon Pro" w:cs="Times New Roman"/>
          <w:lang w:eastAsia="es-ES"/>
        </w:rPr>
        <w:t>ULO 04, CAPITULO 006,</w:t>
      </w:r>
      <w:r w:rsidR="00EC677D">
        <w:rPr>
          <w:rFonts w:ascii="Adobe Caslon Pro" w:eastAsia="Times New Roman" w:hAnsi="Adobe Caslon Pro" w:cs="Times New Roman"/>
          <w:lang w:eastAsia="es-ES"/>
        </w:rPr>
        <w:t xml:space="preserve"> </w:t>
      </w:r>
      <w:r w:rsidR="00EC677D" w:rsidRPr="00EC677D">
        <w:rPr>
          <w:rFonts w:ascii="Adobe Caslon Pro" w:eastAsia="Times New Roman" w:hAnsi="Adobe Caslon Pro" w:cs="Times New Roman"/>
          <w:lang w:eastAsia="es-ES"/>
        </w:rPr>
        <w:t>“PROYECTO DE SEÑALAMIENTO Y DISPOSITIVOS DE SEGURIDAD EN CALLES Y CARRETERAS” (SEÑALADOS EN EL NUMERAL 2.1 INCISOS a) y b)</w:t>
      </w:r>
      <w:r w:rsidR="00AF1557">
        <w:rPr>
          <w:rFonts w:ascii="Adobe Caslon Pro" w:eastAsia="Times New Roman" w:hAnsi="Adobe Caslon Pro" w:cs="Times New Roman"/>
          <w:lang w:eastAsia="es-ES"/>
        </w:rPr>
        <w:t xml:space="preserve"> se inspeccionará el estado físico de la vía </w:t>
      </w:r>
      <w:r w:rsidR="00216EE4">
        <w:rPr>
          <w:rFonts w:ascii="Adobe Caslon Pro" w:eastAsia="Times New Roman" w:hAnsi="Adobe Caslon Pro" w:cs="Times New Roman"/>
          <w:lang w:eastAsia="es-ES"/>
        </w:rPr>
        <w:t xml:space="preserve">(calibre del riel, longitud, tipo de durmiente, condiciones), bases para postes o paneles solares </w:t>
      </w:r>
      <w:r w:rsidR="00AF1557">
        <w:rPr>
          <w:rFonts w:ascii="Adobe Caslon Pro" w:eastAsia="Times New Roman" w:hAnsi="Adobe Caslon Pro" w:cs="Times New Roman"/>
          <w:lang w:eastAsia="es-ES"/>
        </w:rPr>
        <w:t xml:space="preserve">y </w:t>
      </w:r>
      <w:r w:rsidR="00AF1557" w:rsidRPr="00AF1557">
        <w:rPr>
          <w:rFonts w:ascii="Adobe Caslon Pro" w:eastAsia="Times New Roman" w:hAnsi="Adobe Caslon Pro" w:cs="Times New Roman"/>
          <w:lang w:eastAsia="es-ES"/>
        </w:rPr>
        <w:t xml:space="preserve">obras </w:t>
      </w:r>
      <w:r w:rsidR="00216EE4">
        <w:rPr>
          <w:rFonts w:ascii="Adobe Caslon Pro" w:eastAsia="Times New Roman" w:hAnsi="Adobe Caslon Pro" w:cs="Times New Roman"/>
          <w:lang w:eastAsia="es-ES"/>
        </w:rPr>
        <w:t>de drenaje existentes en cada cruce a nivel</w:t>
      </w:r>
      <w:r w:rsidR="00AF1557">
        <w:rPr>
          <w:rFonts w:ascii="Adobe Caslon Pro" w:eastAsia="Times New Roman" w:hAnsi="Adobe Caslon Pro" w:cs="Times New Roman"/>
          <w:lang w:eastAsia="es-ES"/>
        </w:rPr>
        <w:t>.</w:t>
      </w:r>
    </w:p>
    <w:p w:rsidR="00A367A1" w:rsidRPr="00A367A1" w:rsidRDefault="00A367A1" w:rsidP="00A367A1">
      <w:pPr>
        <w:pStyle w:val="Prrafodelista"/>
        <w:rPr>
          <w:rFonts w:ascii="Adobe Caslon Pro" w:eastAsia="Times New Roman" w:hAnsi="Adobe Caslon Pro" w:cs="Times New Roman"/>
          <w:lang w:eastAsia="es-ES"/>
        </w:rPr>
      </w:pPr>
    </w:p>
    <w:p w:rsidR="00F51468" w:rsidRPr="00F51468" w:rsidRDefault="00A9621A" w:rsidP="00F51468">
      <w:pPr>
        <w:pStyle w:val="Prrafodelista"/>
        <w:spacing w:line="240" w:lineRule="exact"/>
        <w:ind w:left="786" w:hanging="360"/>
        <w:jc w:val="both"/>
        <w:rPr>
          <w:rFonts w:ascii="Adobe Caslon Pro" w:eastAsia="Times New Roman" w:hAnsi="Adobe Caslon Pro" w:cs="Times New Roman"/>
          <w:lang w:eastAsia="es-ES"/>
        </w:rPr>
      </w:pPr>
      <w:r w:rsidRPr="00F51468">
        <w:rPr>
          <w:rFonts w:ascii="Adobe Caslon Pro" w:eastAsia="Times New Roman" w:hAnsi="Adobe Caslon Pro" w:cs="Times New Roman"/>
          <w:lang w:eastAsia="es-ES"/>
        </w:rPr>
        <w:t xml:space="preserve">Medición: </w:t>
      </w:r>
      <w:r w:rsidR="00F51468" w:rsidRPr="00F51468">
        <w:rPr>
          <w:rFonts w:ascii="Adobe Caslon Pro" w:eastAsia="Times New Roman" w:hAnsi="Adobe Caslon Pro" w:cs="Times New Roman"/>
          <w:lang w:eastAsia="es-ES"/>
        </w:rPr>
        <w:t>Los resultados para cada uno de los elementos registrados se asignaran de acuerdo a lo observado en campo y deberán de registrarse en el formato (</w:t>
      </w:r>
      <w:r w:rsidR="00F51468">
        <w:rPr>
          <w:rFonts w:ascii="Adobe Caslon Pro" w:eastAsia="Times New Roman" w:hAnsi="Adobe Caslon Pro" w:cs="Times New Roman"/>
          <w:b/>
          <w:lang w:eastAsia="es-ES"/>
        </w:rPr>
        <w:t>Anexo 4</w:t>
      </w:r>
      <w:r w:rsidR="00F51468" w:rsidRPr="00F51468">
        <w:rPr>
          <w:rFonts w:ascii="Adobe Caslon Pro" w:eastAsia="Times New Roman" w:hAnsi="Adobe Caslon Pro" w:cs="Times New Roman"/>
          <w:lang w:eastAsia="es-ES"/>
        </w:rPr>
        <w:t>).</w:t>
      </w:r>
    </w:p>
    <w:p w:rsidR="00A367A1" w:rsidRPr="00F51468" w:rsidRDefault="00A367A1" w:rsidP="00F51468">
      <w:pPr>
        <w:pStyle w:val="Prrafodelista"/>
        <w:spacing w:line="240" w:lineRule="exact"/>
        <w:ind w:left="786"/>
        <w:jc w:val="both"/>
        <w:rPr>
          <w:rFonts w:ascii="Adobe Caslon Pro" w:eastAsia="Times New Roman" w:hAnsi="Adobe Caslon Pro" w:cs="Times New Roman"/>
          <w:lang w:eastAsia="es-ES"/>
        </w:rPr>
      </w:pPr>
    </w:p>
    <w:p w:rsidR="004505AF" w:rsidRPr="00A367A1" w:rsidRDefault="00A9621A" w:rsidP="00A367A1">
      <w:pPr>
        <w:pStyle w:val="Prrafodelista"/>
        <w:spacing w:line="240" w:lineRule="exact"/>
        <w:ind w:left="786" w:hanging="360"/>
        <w:jc w:val="both"/>
        <w:rPr>
          <w:rFonts w:ascii="Adobe Caslon Pro" w:eastAsia="Times New Roman" w:hAnsi="Adobe Caslon Pro" w:cs="Times New Roman"/>
          <w:lang w:eastAsia="es-ES"/>
        </w:rPr>
      </w:pPr>
      <w:r w:rsidRPr="00A367A1">
        <w:rPr>
          <w:rFonts w:ascii="Adobe Caslon Pro" w:eastAsia="Times New Roman" w:hAnsi="Adobe Caslon Pro" w:cs="Times New Roman"/>
          <w:lang w:eastAsia="es-ES"/>
        </w:rPr>
        <w:t>d)</w:t>
      </w:r>
      <w:r w:rsidRPr="00A367A1">
        <w:rPr>
          <w:rFonts w:ascii="Adobe Caslon Pro" w:eastAsia="Times New Roman" w:hAnsi="Adobe Caslon Pro" w:cs="Times New Roman"/>
          <w:lang w:eastAsia="es-ES"/>
        </w:rPr>
        <w:tab/>
      </w:r>
      <w:r w:rsidR="00F35230">
        <w:rPr>
          <w:rFonts w:ascii="Adobe Caslon Pro" w:eastAsia="Times New Roman" w:hAnsi="Adobe Caslon Pro" w:cs="Times New Roman"/>
          <w:lang w:eastAsia="es-ES"/>
        </w:rPr>
        <w:t>Base de Pago: Se entregará</w:t>
      </w:r>
      <w:r w:rsidRPr="00A367A1">
        <w:rPr>
          <w:rFonts w:ascii="Adobe Caslon Pro" w:eastAsia="Times New Roman" w:hAnsi="Adobe Caslon Pro" w:cs="Times New Roman"/>
          <w:lang w:eastAsia="es-ES"/>
        </w:rPr>
        <w:t xml:space="preserve"> formato (</w:t>
      </w:r>
      <w:r w:rsidR="00F35230">
        <w:rPr>
          <w:rFonts w:ascii="Adobe Caslon Pro" w:eastAsia="Times New Roman" w:hAnsi="Adobe Caslon Pro" w:cs="Times New Roman"/>
          <w:b/>
          <w:lang w:eastAsia="es-ES"/>
        </w:rPr>
        <w:t>Anexo 4</w:t>
      </w:r>
      <w:r w:rsidR="00F35230">
        <w:rPr>
          <w:rFonts w:ascii="Adobe Caslon Pro" w:eastAsia="Times New Roman" w:hAnsi="Adobe Caslon Pro" w:cs="Times New Roman"/>
          <w:lang w:eastAsia="es-ES"/>
        </w:rPr>
        <w:t xml:space="preserve">) </w:t>
      </w:r>
      <w:r w:rsidRPr="00A367A1">
        <w:rPr>
          <w:rFonts w:ascii="Adobe Caslon Pro" w:eastAsia="Times New Roman" w:hAnsi="Adobe Caslon Pro" w:cs="Times New Roman"/>
          <w:lang w:eastAsia="es-ES"/>
        </w:rPr>
        <w:t>debidamente llenado, dictaminado para cada cruce inspeccionado</w:t>
      </w:r>
      <w:r w:rsidR="00F35230">
        <w:rPr>
          <w:rFonts w:ascii="Adobe Caslon Pro" w:eastAsia="Times New Roman" w:hAnsi="Adobe Caslon Pro" w:cs="Times New Roman"/>
          <w:lang w:eastAsia="es-ES"/>
        </w:rPr>
        <w:t>,</w:t>
      </w:r>
      <w:r w:rsidR="00F35230" w:rsidRPr="00F35230">
        <w:rPr>
          <w:rFonts w:ascii="Adobe Caslon Pro" w:eastAsia="Times New Roman" w:hAnsi="Adobe Caslon Pro" w:cs="Times New Roman"/>
          <w:lang w:eastAsia="es-ES"/>
        </w:rPr>
        <w:t xml:space="preserve"> </w:t>
      </w:r>
      <w:r w:rsidR="00F35230" w:rsidRPr="00A367A1">
        <w:rPr>
          <w:rFonts w:ascii="Adobe Caslon Pro" w:eastAsia="Times New Roman" w:hAnsi="Adobe Caslon Pro" w:cs="Times New Roman"/>
          <w:lang w:eastAsia="es-ES"/>
        </w:rPr>
        <w:t>incluye evidencia fotográfica</w:t>
      </w:r>
      <w:r w:rsidR="00F35230">
        <w:rPr>
          <w:rFonts w:ascii="Adobe Caslon Pro" w:eastAsia="Times New Roman" w:hAnsi="Adobe Caslon Pro" w:cs="Times New Roman"/>
          <w:lang w:eastAsia="es-ES"/>
        </w:rPr>
        <w:t>.</w:t>
      </w:r>
    </w:p>
    <w:p w:rsidR="004505AF" w:rsidRDefault="004505AF" w:rsidP="001459D8">
      <w:pPr>
        <w:pStyle w:val="Prrafodelista"/>
        <w:spacing w:line="240" w:lineRule="exact"/>
        <w:ind w:left="786"/>
        <w:jc w:val="both"/>
        <w:rPr>
          <w:rFonts w:ascii="Adobe Caslon Pro" w:hAnsi="Adobe Caslon Pro"/>
          <w:b/>
        </w:rPr>
      </w:pPr>
    </w:p>
    <w:p w:rsidR="00544EC2" w:rsidRDefault="00F96487" w:rsidP="00F96487">
      <w:pPr>
        <w:pStyle w:val="Prrafodelista"/>
        <w:numPr>
          <w:ilvl w:val="0"/>
          <w:numId w:val="3"/>
        </w:numPr>
        <w:spacing w:after="0" w:line="240" w:lineRule="exact"/>
        <w:ind w:left="284" w:hanging="284"/>
        <w:jc w:val="both"/>
        <w:rPr>
          <w:rFonts w:ascii="Adobe Caslon Pro" w:eastAsia="Times New Roman" w:hAnsi="Adobe Caslon Pro" w:cs="Times New Roman"/>
          <w:lang w:eastAsia="es-ES"/>
        </w:rPr>
      </w:pPr>
      <w:r w:rsidRPr="00F96487">
        <w:rPr>
          <w:rFonts w:ascii="Adobe Caslon Pro" w:eastAsia="Times New Roman" w:hAnsi="Adobe Caslon Pro" w:cs="Times New Roman"/>
          <w:lang w:eastAsia="es-ES"/>
        </w:rPr>
        <w:t xml:space="preserve">Reporte del estado físico de la señalización, vertical y horizontal, señales luminosas, audibles, así como estado de funcionamiento que guardan los equipos de detección de </w:t>
      </w:r>
      <w:r w:rsidR="00544EC2" w:rsidRPr="00F96487">
        <w:rPr>
          <w:rFonts w:ascii="Adobe Caslon Pro" w:eastAsia="Times New Roman" w:hAnsi="Adobe Caslon Pro" w:cs="Times New Roman"/>
          <w:lang w:eastAsia="es-ES"/>
        </w:rPr>
        <w:t>trenes</w:t>
      </w:r>
      <w:r w:rsidR="0061609C">
        <w:rPr>
          <w:rFonts w:ascii="Adobe Caslon Pro" w:eastAsia="Times New Roman" w:hAnsi="Adobe Caslon Pro" w:cs="Times New Roman"/>
          <w:lang w:eastAsia="es-ES"/>
        </w:rPr>
        <w:t>.</w:t>
      </w:r>
    </w:p>
    <w:p w:rsidR="00544EC2" w:rsidRDefault="00544EC2" w:rsidP="001459D8">
      <w:pPr>
        <w:pStyle w:val="Prrafodelista"/>
        <w:spacing w:line="240" w:lineRule="exact"/>
        <w:ind w:left="786"/>
        <w:jc w:val="both"/>
        <w:rPr>
          <w:rFonts w:ascii="Adobe Caslon Pro" w:eastAsia="Times New Roman" w:hAnsi="Adobe Caslon Pro" w:cs="Times New Roman"/>
          <w:lang w:eastAsia="es-ES"/>
        </w:rPr>
      </w:pPr>
    </w:p>
    <w:p w:rsidR="00DB762F" w:rsidRPr="00DB762F" w:rsidRDefault="00434637" w:rsidP="004E1B05">
      <w:pPr>
        <w:pStyle w:val="Prrafodelista"/>
        <w:numPr>
          <w:ilvl w:val="0"/>
          <w:numId w:val="26"/>
        </w:numPr>
        <w:spacing w:line="240" w:lineRule="exact"/>
        <w:ind w:left="851" w:hanging="425"/>
        <w:jc w:val="both"/>
        <w:rPr>
          <w:rFonts w:ascii="Adobe Caslon Pro" w:eastAsia="Times New Roman" w:hAnsi="Adobe Caslon Pro" w:cs="Times New Roman"/>
          <w:lang w:eastAsia="es-ES"/>
        </w:rPr>
      </w:pPr>
      <w:r w:rsidRPr="00DB762F">
        <w:rPr>
          <w:rFonts w:ascii="Adobe Caslon Pro" w:eastAsia="Times New Roman" w:hAnsi="Adobe Caslon Pro" w:cs="Times New Roman"/>
          <w:lang w:eastAsia="es-ES"/>
        </w:rPr>
        <w:t xml:space="preserve">Definición: </w:t>
      </w:r>
      <w:r w:rsidR="00064EB1" w:rsidRPr="00064EB1">
        <w:rPr>
          <w:rFonts w:ascii="Adobe Caslon Pro" w:eastAsia="Times New Roman" w:hAnsi="Adobe Caslon Pro" w:cs="Times New Roman"/>
          <w:lang w:eastAsia="es-ES"/>
        </w:rPr>
        <w:t xml:space="preserve">Levantamiento donde se </w:t>
      </w:r>
      <w:r w:rsidR="00F11715" w:rsidRPr="00DB762F">
        <w:rPr>
          <w:rFonts w:ascii="Adobe Caslon Pro" w:eastAsia="Times New Roman" w:hAnsi="Adobe Caslon Pro" w:cs="Times New Roman"/>
          <w:lang w:eastAsia="es-ES"/>
        </w:rPr>
        <w:t>inspeccionar</w:t>
      </w:r>
      <w:r w:rsidR="00DB762F">
        <w:rPr>
          <w:rFonts w:ascii="Adobe Caslon Pro" w:eastAsia="Times New Roman" w:hAnsi="Adobe Caslon Pro" w:cs="Times New Roman"/>
          <w:lang w:eastAsia="es-ES"/>
        </w:rPr>
        <w:t>á el</w:t>
      </w:r>
      <w:r w:rsidR="0038185F" w:rsidRPr="00DB762F">
        <w:rPr>
          <w:rFonts w:ascii="Adobe Caslon Pro" w:eastAsia="Times New Roman" w:hAnsi="Adobe Caslon Pro" w:cs="Times New Roman"/>
          <w:lang w:eastAsia="es-ES"/>
        </w:rPr>
        <w:t xml:space="preserve"> </w:t>
      </w:r>
      <w:r w:rsidR="00DB762F" w:rsidRPr="00DB762F">
        <w:rPr>
          <w:rFonts w:ascii="Adobe Caslon Pro" w:eastAsia="Times New Roman" w:hAnsi="Adobe Caslon Pro" w:cs="Times New Roman"/>
          <w:lang w:eastAsia="es-ES"/>
        </w:rPr>
        <w:t>estado físico de la señalización, vertical y horizontal, señales luminosas, audibles, así como estado de funcionamiento que guardan los equipos de detección de trenes de conformidad con</w:t>
      </w:r>
      <w:r w:rsidR="0061609C">
        <w:rPr>
          <w:rFonts w:ascii="Adobe Caslon Pro" w:eastAsia="Times New Roman" w:hAnsi="Adobe Caslon Pro" w:cs="Times New Roman"/>
          <w:lang w:eastAsia="es-ES"/>
        </w:rPr>
        <w:t xml:space="preserve"> las normas NOM-050-SCT2-2001, </w:t>
      </w:r>
      <w:r w:rsidR="00EC677D">
        <w:rPr>
          <w:rFonts w:ascii="Adobe Caslon Pro" w:eastAsia="Times New Roman" w:hAnsi="Adobe Caslon Pro" w:cs="Times New Roman"/>
          <w:lang w:eastAsia="es-ES"/>
        </w:rPr>
        <w:t>“DISPOSI</w:t>
      </w:r>
      <w:r w:rsidR="00B05F94">
        <w:rPr>
          <w:rFonts w:ascii="Adobe Caslon Pro" w:eastAsia="Times New Roman" w:hAnsi="Adobe Caslon Pro" w:cs="Times New Roman"/>
          <w:lang w:eastAsia="es-ES"/>
        </w:rPr>
        <w:t>CIÓN</w:t>
      </w:r>
      <w:r w:rsidR="00EC677D">
        <w:rPr>
          <w:rFonts w:ascii="Adobe Caslon Pro" w:eastAsia="Times New Roman" w:hAnsi="Adobe Caslon Pro" w:cs="Times New Roman"/>
          <w:lang w:eastAsia="es-ES"/>
        </w:rPr>
        <w:t xml:space="preserve"> PARA LA S</w:t>
      </w:r>
      <w:r w:rsidR="00EC677D" w:rsidRPr="00DB762F">
        <w:rPr>
          <w:rFonts w:ascii="Adobe Caslon Pro" w:eastAsia="Times New Roman" w:hAnsi="Adobe Caslon Pro" w:cs="Times New Roman"/>
          <w:lang w:eastAsia="es-ES"/>
        </w:rPr>
        <w:t xml:space="preserve">EÑALIZACIÓN DE </w:t>
      </w:r>
      <w:r w:rsidR="00EC677D">
        <w:rPr>
          <w:rFonts w:ascii="Adobe Caslon Pro" w:eastAsia="Times New Roman" w:hAnsi="Adobe Caslon Pro" w:cs="Times New Roman"/>
          <w:lang w:eastAsia="es-ES"/>
        </w:rPr>
        <w:t>CRUCES A NIVEL DE C</w:t>
      </w:r>
      <w:r w:rsidR="00EC677D" w:rsidRPr="00DB762F">
        <w:rPr>
          <w:rFonts w:ascii="Adobe Caslon Pro" w:eastAsia="Times New Roman" w:hAnsi="Adobe Caslon Pro" w:cs="Times New Roman"/>
          <w:lang w:eastAsia="es-ES"/>
        </w:rPr>
        <w:t xml:space="preserve">AMINOS Y </w:t>
      </w:r>
      <w:r w:rsidR="00EC677D">
        <w:rPr>
          <w:rFonts w:ascii="Adobe Caslon Pro" w:eastAsia="Times New Roman" w:hAnsi="Adobe Caslon Pro" w:cs="Times New Roman"/>
          <w:lang w:eastAsia="es-ES"/>
        </w:rPr>
        <w:t>CALLES CON V</w:t>
      </w:r>
      <w:r w:rsidR="00EC677D" w:rsidRPr="00DB762F">
        <w:rPr>
          <w:rFonts w:ascii="Adobe Caslon Pro" w:eastAsia="Times New Roman" w:hAnsi="Adobe Caslon Pro" w:cs="Times New Roman"/>
          <w:lang w:eastAsia="es-ES"/>
        </w:rPr>
        <w:t xml:space="preserve">ÍAS </w:t>
      </w:r>
      <w:r w:rsidR="00EC677D">
        <w:rPr>
          <w:rFonts w:ascii="Adobe Caslon Pro" w:eastAsia="Times New Roman" w:hAnsi="Adobe Caslon Pro" w:cs="Times New Roman"/>
          <w:lang w:eastAsia="es-ES"/>
        </w:rPr>
        <w:t>F</w:t>
      </w:r>
      <w:r w:rsidR="00EC677D" w:rsidRPr="00DB762F">
        <w:rPr>
          <w:rFonts w:ascii="Adobe Caslon Pro" w:eastAsia="Times New Roman" w:hAnsi="Adobe Caslon Pro" w:cs="Times New Roman"/>
          <w:lang w:eastAsia="es-ES"/>
        </w:rPr>
        <w:t>ÉR</w:t>
      </w:r>
      <w:r w:rsidR="00EC677D">
        <w:rPr>
          <w:rFonts w:ascii="Adobe Caslon Pro" w:eastAsia="Times New Roman" w:hAnsi="Adobe Caslon Pro" w:cs="Times New Roman"/>
          <w:lang w:eastAsia="es-ES"/>
        </w:rPr>
        <w:t>REAS”, así como a las “NORMAS DE C</w:t>
      </w:r>
      <w:r w:rsidR="00EC677D" w:rsidRPr="00DB762F">
        <w:rPr>
          <w:rFonts w:ascii="Adobe Caslon Pro" w:eastAsia="Times New Roman" w:hAnsi="Adobe Caslon Pro" w:cs="Times New Roman"/>
          <w:lang w:eastAsia="es-ES"/>
        </w:rPr>
        <w:t>ONSTRUCCIÓN PARA SEÑALAMIENTO FERROVIARIO</w:t>
      </w:r>
      <w:r w:rsidR="00EC677D">
        <w:rPr>
          <w:rFonts w:ascii="Adobe Caslon Pro" w:eastAsia="Times New Roman" w:hAnsi="Adobe Caslon Pro" w:cs="Times New Roman"/>
          <w:lang w:eastAsia="es-ES"/>
        </w:rPr>
        <w:t>”</w:t>
      </w:r>
      <w:r w:rsidR="00EC677D" w:rsidRPr="00DB762F">
        <w:rPr>
          <w:rFonts w:ascii="Adobe Caslon Pro" w:eastAsia="Times New Roman" w:hAnsi="Adobe Caslon Pro" w:cs="Times New Roman"/>
          <w:lang w:eastAsia="es-ES"/>
        </w:rPr>
        <w:t xml:space="preserve"> PARTE  1°  TOMO VII.</w:t>
      </w:r>
    </w:p>
    <w:p w:rsidR="00F96487" w:rsidRPr="00DB762F" w:rsidRDefault="00F96487" w:rsidP="00F51468">
      <w:pPr>
        <w:pStyle w:val="Prrafodelista"/>
        <w:spacing w:line="240" w:lineRule="exact"/>
        <w:ind w:left="833"/>
        <w:jc w:val="both"/>
        <w:rPr>
          <w:rFonts w:ascii="Adobe Caslon Pro" w:eastAsia="Times New Roman" w:hAnsi="Adobe Caslon Pro" w:cs="Times New Roman"/>
          <w:lang w:eastAsia="es-ES"/>
        </w:rPr>
      </w:pPr>
    </w:p>
    <w:p w:rsidR="00F96487" w:rsidRDefault="00EB2559" w:rsidP="00792195">
      <w:pPr>
        <w:pStyle w:val="Prrafodelista"/>
        <w:numPr>
          <w:ilvl w:val="0"/>
          <w:numId w:val="26"/>
        </w:numPr>
        <w:spacing w:line="240" w:lineRule="exact"/>
        <w:ind w:left="851" w:hanging="425"/>
        <w:jc w:val="both"/>
        <w:rPr>
          <w:rFonts w:ascii="Adobe Caslon Pro" w:eastAsia="Times New Roman" w:hAnsi="Adobe Caslon Pro" w:cs="Times New Roman"/>
          <w:lang w:eastAsia="es-ES"/>
        </w:rPr>
      </w:pPr>
      <w:r w:rsidRPr="005756D5">
        <w:rPr>
          <w:rFonts w:ascii="Adobe Caslon Pro" w:eastAsia="Times New Roman" w:hAnsi="Adobe Caslon Pro" w:cs="Times New Roman"/>
          <w:lang w:eastAsia="es-ES"/>
        </w:rPr>
        <w:t xml:space="preserve"> </w:t>
      </w:r>
      <w:r w:rsidR="0038185F" w:rsidRPr="005756D5">
        <w:rPr>
          <w:rFonts w:ascii="Adobe Caslon Pro" w:eastAsia="Times New Roman" w:hAnsi="Adobe Caslon Pro" w:cs="Times New Roman"/>
          <w:lang w:eastAsia="es-ES"/>
        </w:rPr>
        <w:t xml:space="preserve">Ejecución: </w:t>
      </w:r>
      <w:r w:rsidR="00177A10" w:rsidRPr="005756D5">
        <w:rPr>
          <w:rFonts w:ascii="Adobe Caslon Pro" w:eastAsia="Times New Roman" w:hAnsi="Adobe Caslon Pro" w:cs="Times New Roman"/>
          <w:lang w:eastAsia="es-ES"/>
        </w:rPr>
        <w:t xml:space="preserve">Se </w:t>
      </w:r>
      <w:r w:rsidR="00064EB1" w:rsidRPr="005756D5">
        <w:rPr>
          <w:rFonts w:ascii="Adobe Caslon Pro" w:eastAsia="Times New Roman" w:hAnsi="Adobe Caslon Pro" w:cs="Times New Roman"/>
          <w:lang w:eastAsia="es-ES"/>
        </w:rPr>
        <w:t>inspeccionará</w:t>
      </w:r>
      <w:r w:rsidR="0025531B" w:rsidRPr="005756D5">
        <w:rPr>
          <w:rFonts w:ascii="Adobe Caslon Pro" w:eastAsia="Times New Roman" w:hAnsi="Adobe Caslon Pro" w:cs="Times New Roman"/>
          <w:lang w:eastAsia="es-ES"/>
        </w:rPr>
        <w:t xml:space="preserve"> </w:t>
      </w:r>
      <w:r w:rsidR="0033141E" w:rsidRPr="005756D5">
        <w:rPr>
          <w:rFonts w:ascii="Adobe Caslon Pro" w:eastAsia="Times New Roman" w:hAnsi="Adobe Caslon Pro" w:cs="Times New Roman"/>
          <w:lang w:eastAsia="es-ES"/>
        </w:rPr>
        <w:t>el estado físico de cada una de las señales preventivas, restrictivas e informativas, el señalamiento horizontal (pintura, vialeta), mecanismo de barrera, contrapeso para mecanismo, barreras, campana, poste para señales, para panel solar</w:t>
      </w:r>
      <w:r w:rsidR="005756D5" w:rsidRPr="005756D5">
        <w:rPr>
          <w:rFonts w:ascii="Adobe Caslon Pro" w:eastAsia="Times New Roman" w:hAnsi="Adobe Caslon Pro" w:cs="Times New Roman"/>
          <w:lang w:eastAsia="es-ES"/>
        </w:rPr>
        <w:t>, panel solar, registro eléctrico, ca</w:t>
      </w:r>
      <w:r w:rsidR="00792195">
        <w:rPr>
          <w:rFonts w:ascii="Adobe Caslon Pro" w:eastAsia="Times New Roman" w:hAnsi="Adobe Caslon Pro" w:cs="Times New Roman"/>
          <w:lang w:eastAsia="es-ES"/>
        </w:rPr>
        <w:t xml:space="preserve">bles, </w:t>
      </w:r>
      <w:r w:rsidR="00792195" w:rsidRPr="00792195">
        <w:rPr>
          <w:rFonts w:ascii="Adobe Caslon Pro" w:eastAsia="Times New Roman" w:hAnsi="Adobe Caslon Pro" w:cs="Times New Roman"/>
          <w:lang w:eastAsia="es-ES"/>
        </w:rPr>
        <w:t>los dispositivos eléctricos-electrónicos existentes instalados como lo son la existencia de equipos de advertencia y detección de trenes, así como postes de acometida de alimentación de los equipos cercanos al cruce a nivel, así como la existencia de semáforos viales que pudieran sincronizarse con los equipos eléctricos-electrónicos de detección y advertencia de trenes en el cruce a nivel</w:t>
      </w:r>
      <w:r w:rsidR="005756D5">
        <w:rPr>
          <w:rFonts w:ascii="Adobe Caslon Pro" w:eastAsia="Times New Roman" w:hAnsi="Adobe Caslon Pro" w:cs="Times New Roman"/>
          <w:lang w:eastAsia="es-ES"/>
        </w:rPr>
        <w:t>.</w:t>
      </w:r>
      <w:r w:rsidR="004E1B05" w:rsidRPr="004E1B05">
        <w:rPr>
          <w:rFonts w:ascii="Adobe Caslon Pro" w:eastAsia="Times New Roman" w:hAnsi="Adobe Caslon Pro" w:cs="Times New Roman"/>
          <w:lang w:eastAsia="es-ES"/>
        </w:rPr>
        <w:t xml:space="preserve"> </w:t>
      </w:r>
      <w:r w:rsidR="004E1B05" w:rsidRPr="00AF227C">
        <w:rPr>
          <w:rFonts w:ascii="Adobe Caslon Pro" w:eastAsia="Times New Roman" w:hAnsi="Adobe Caslon Pro" w:cs="Times New Roman"/>
          <w:lang w:eastAsia="es-ES"/>
        </w:rPr>
        <w:t>de acuerdo a lo solicitado en la NOM 050-SCT2-2001</w:t>
      </w:r>
      <w:r w:rsidR="00B05F94">
        <w:rPr>
          <w:rFonts w:ascii="Adobe Caslon Pro" w:eastAsia="Times New Roman" w:hAnsi="Adobe Caslon Pro" w:cs="Times New Roman"/>
          <w:lang w:eastAsia="es-ES"/>
        </w:rPr>
        <w:t xml:space="preserve">, </w:t>
      </w:r>
      <w:r w:rsidR="00B05F94" w:rsidRPr="00B05F94">
        <w:rPr>
          <w:rFonts w:ascii="Adobe Caslon Pro" w:eastAsia="Times New Roman" w:hAnsi="Adobe Caslon Pro" w:cs="Times New Roman"/>
          <w:lang w:eastAsia="es-ES"/>
        </w:rPr>
        <w:t>“DISPOSI</w:t>
      </w:r>
      <w:r w:rsidR="00B05F94">
        <w:rPr>
          <w:rFonts w:ascii="Adobe Caslon Pro" w:eastAsia="Times New Roman" w:hAnsi="Adobe Caslon Pro" w:cs="Times New Roman"/>
          <w:lang w:eastAsia="es-ES"/>
        </w:rPr>
        <w:t>CIÓN</w:t>
      </w:r>
      <w:r w:rsidR="00B05F94" w:rsidRPr="00B05F94">
        <w:rPr>
          <w:rFonts w:ascii="Adobe Caslon Pro" w:eastAsia="Times New Roman" w:hAnsi="Adobe Caslon Pro" w:cs="Times New Roman"/>
          <w:lang w:eastAsia="es-ES"/>
        </w:rPr>
        <w:t xml:space="preserve"> PARA LA SEÑALIZACIÓN  DE CRUCES A NIVEL  DE CAMINOS Y CALLES CON VÍAS FÉRREAS</w:t>
      </w:r>
      <w:r w:rsidR="00B05F94">
        <w:rPr>
          <w:rFonts w:ascii="Adobe Caslon Pro" w:eastAsia="Times New Roman" w:hAnsi="Adobe Caslon Pro" w:cs="Times New Roman"/>
          <w:lang w:eastAsia="es-ES"/>
        </w:rPr>
        <w:t>”.</w:t>
      </w:r>
    </w:p>
    <w:p w:rsidR="005756D5" w:rsidRPr="00F96487" w:rsidRDefault="005756D5" w:rsidP="00F51468">
      <w:pPr>
        <w:pStyle w:val="Prrafodelista"/>
        <w:spacing w:line="240" w:lineRule="exact"/>
        <w:ind w:left="833"/>
        <w:jc w:val="both"/>
        <w:rPr>
          <w:rFonts w:ascii="Adobe Caslon Pro" w:eastAsia="Times New Roman" w:hAnsi="Adobe Caslon Pro" w:cs="Times New Roman"/>
          <w:lang w:eastAsia="es-ES"/>
        </w:rPr>
      </w:pPr>
    </w:p>
    <w:p w:rsidR="00F96487" w:rsidRDefault="00EB2559" w:rsidP="00F51468">
      <w:pPr>
        <w:pStyle w:val="Prrafodelista"/>
        <w:numPr>
          <w:ilvl w:val="0"/>
          <w:numId w:val="26"/>
        </w:numPr>
        <w:spacing w:line="240" w:lineRule="exact"/>
        <w:ind w:left="851" w:hanging="425"/>
        <w:jc w:val="both"/>
        <w:rPr>
          <w:rFonts w:ascii="Adobe Caslon Pro" w:eastAsia="Times New Roman" w:hAnsi="Adobe Caslon Pro" w:cs="Times New Roman"/>
          <w:lang w:eastAsia="es-ES"/>
        </w:rPr>
      </w:pPr>
      <w:r w:rsidRPr="00F51468">
        <w:rPr>
          <w:rFonts w:ascii="Adobe Caslon Pro" w:eastAsia="Times New Roman" w:hAnsi="Adobe Caslon Pro" w:cs="Times New Roman"/>
          <w:lang w:eastAsia="es-ES"/>
        </w:rPr>
        <w:t xml:space="preserve"> </w:t>
      </w:r>
      <w:r w:rsidR="0038185F" w:rsidRPr="00F51468">
        <w:rPr>
          <w:rFonts w:ascii="Adobe Caslon Pro" w:eastAsia="Times New Roman" w:hAnsi="Adobe Caslon Pro" w:cs="Times New Roman"/>
          <w:lang w:eastAsia="es-ES"/>
        </w:rPr>
        <w:t xml:space="preserve">Medición: </w:t>
      </w:r>
      <w:r w:rsidR="00F51468" w:rsidRPr="00F51468">
        <w:rPr>
          <w:rFonts w:ascii="Adobe Caslon Pro" w:eastAsia="Times New Roman" w:hAnsi="Adobe Caslon Pro" w:cs="Times New Roman"/>
          <w:lang w:eastAsia="es-ES"/>
        </w:rPr>
        <w:t>Los resultados para cada uno de los elementos registrados se asignaran de acuerdo a lo observado en campo y deberán de registrarse en el formato (Anexo 4).</w:t>
      </w:r>
    </w:p>
    <w:p w:rsidR="00F51468" w:rsidRPr="00F51468" w:rsidRDefault="00F51468" w:rsidP="00F51468">
      <w:pPr>
        <w:pStyle w:val="Prrafodelista"/>
        <w:spacing w:line="240" w:lineRule="exact"/>
        <w:ind w:left="833"/>
        <w:jc w:val="both"/>
        <w:rPr>
          <w:rFonts w:ascii="Adobe Caslon Pro" w:eastAsia="Times New Roman" w:hAnsi="Adobe Caslon Pro" w:cs="Times New Roman"/>
          <w:lang w:eastAsia="es-ES"/>
        </w:rPr>
      </w:pPr>
    </w:p>
    <w:p w:rsidR="00B60A2E" w:rsidRDefault="0096150F" w:rsidP="00F51468">
      <w:pPr>
        <w:pStyle w:val="Prrafodelista"/>
        <w:numPr>
          <w:ilvl w:val="0"/>
          <w:numId w:val="26"/>
        </w:numPr>
        <w:spacing w:line="240" w:lineRule="exact"/>
        <w:ind w:left="851" w:hanging="425"/>
        <w:jc w:val="both"/>
        <w:rPr>
          <w:rFonts w:ascii="Adobe Caslon Pro" w:eastAsia="Times New Roman" w:hAnsi="Adobe Caslon Pro" w:cs="Times New Roman"/>
          <w:lang w:eastAsia="es-ES"/>
        </w:rPr>
      </w:pPr>
      <w:r w:rsidRPr="00547FF2">
        <w:rPr>
          <w:rFonts w:ascii="Adobe Caslon Pro" w:eastAsia="Times New Roman" w:hAnsi="Adobe Caslon Pro" w:cs="Times New Roman"/>
          <w:lang w:eastAsia="es-ES"/>
        </w:rPr>
        <w:t xml:space="preserve"> </w:t>
      </w:r>
      <w:r w:rsidR="007C12D4" w:rsidRPr="00547FF2">
        <w:rPr>
          <w:rFonts w:ascii="Adobe Caslon Pro" w:eastAsia="Times New Roman" w:hAnsi="Adobe Caslon Pro" w:cs="Times New Roman"/>
          <w:lang w:eastAsia="es-ES"/>
        </w:rPr>
        <w:t xml:space="preserve">Base de Pago: </w:t>
      </w:r>
      <w:r w:rsidR="004E1B05">
        <w:rPr>
          <w:rFonts w:ascii="Adobe Caslon Pro" w:eastAsia="Times New Roman" w:hAnsi="Adobe Caslon Pro" w:cs="Times New Roman"/>
          <w:lang w:eastAsia="es-ES"/>
        </w:rPr>
        <w:t>Deberán entregar</w:t>
      </w:r>
      <w:r w:rsidR="007C12D4" w:rsidRPr="00547FF2">
        <w:rPr>
          <w:rFonts w:ascii="Adobe Caslon Pro" w:eastAsia="Times New Roman" w:hAnsi="Adobe Caslon Pro" w:cs="Times New Roman"/>
          <w:lang w:eastAsia="es-ES"/>
        </w:rPr>
        <w:t xml:space="preserve"> formato </w:t>
      </w:r>
      <w:r w:rsidR="00350734" w:rsidRPr="00547FF2">
        <w:rPr>
          <w:rFonts w:ascii="Adobe Caslon Pro" w:eastAsia="Times New Roman" w:hAnsi="Adobe Caslon Pro" w:cs="Times New Roman"/>
          <w:lang w:eastAsia="es-ES"/>
        </w:rPr>
        <w:t>(</w:t>
      </w:r>
      <w:r w:rsidR="00350734" w:rsidRPr="00547FF2">
        <w:rPr>
          <w:rFonts w:ascii="Adobe Caslon Pro" w:eastAsia="Times New Roman" w:hAnsi="Adobe Caslon Pro" w:cs="Times New Roman"/>
          <w:b/>
          <w:lang w:eastAsia="es-ES"/>
        </w:rPr>
        <w:t xml:space="preserve">Anexo </w:t>
      </w:r>
      <w:r w:rsidR="00710F57">
        <w:rPr>
          <w:rFonts w:ascii="Adobe Caslon Pro" w:eastAsia="Times New Roman" w:hAnsi="Adobe Caslon Pro" w:cs="Times New Roman"/>
          <w:b/>
          <w:lang w:eastAsia="es-ES"/>
        </w:rPr>
        <w:t>5</w:t>
      </w:r>
      <w:r w:rsidR="00350734" w:rsidRPr="00547FF2">
        <w:rPr>
          <w:rFonts w:ascii="Adobe Caslon Pro" w:eastAsia="Times New Roman" w:hAnsi="Adobe Caslon Pro" w:cs="Times New Roman"/>
          <w:lang w:eastAsia="es-ES"/>
        </w:rPr>
        <w:t>)</w:t>
      </w:r>
      <w:r w:rsidR="007C12D4" w:rsidRPr="00547FF2">
        <w:rPr>
          <w:rFonts w:ascii="Adobe Caslon Pro" w:eastAsia="Times New Roman" w:hAnsi="Adobe Caslon Pro" w:cs="Times New Roman"/>
          <w:lang w:eastAsia="es-ES"/>
        </w:rPr>
        <w:t>, debidamente llenado y dictaminado p</w:t>
      </w:r>
      <w:r w:rsidR="00CE03BB" w:rsidRPr="00547FF2">
        <w:rPr>
          <w:rFonts w:ascii="Adobe Caslon Pro" w:eastAsia="Times New Roman" w:hAnsi="Adobe Caslon Pro" w:cs="Times New Roman"/>
          <w:lang w:eastAsia="es-ES"/>
        </w:rPr>
        <w:t>ara</w:t>
      </w:r>
      <w:r w:rsidR="007C12D4" w:rsidRPr="00547FF2">
        <w:rPr>
          <w:rFonts w:ascii="Adobe Caslon Pro" w:eastAsia="Times New Roman" w:hAnsi="Adobe Caslon Pro" w:cs="Times New Roman"/>
          <w:lang w:eastAsia="es-ES"/>
        </w:rPr>
        <w:t xml:space="preserve"> cada cruce inspeccionado</w:t>
      </w:r>
      <w:r w:rsidR="00153867">
        <w:rPr>
          <w:rFonts w:ascii="Adobe Caslon Pro" w:eastAsia="Times New Roman" w:hAnsi="Adobe Caslon Pro" w:cs="Times New Roman"/>
          <w:lang w:eastAsia="es-ES"/>
        </w:rPr>
        <w:t xml:space="preserve">, </w:t>
      </w:r>
      <w:r w:rsidR="00153867" w:rsidRPr="00153867">
        <w:rPr>
          <w:rFonts w:ascii="Adobe Caslon Pro" w:eastAsia="Times New Roman" w:hAnsi="Adobe Caslon Pro" w:cs="Times New Roman"/>
          <w:lang w:eastAsia="es-ES"/>
        </w:rPr>
        <w:t>incluye evidencia fotográfica</w:t>
      </w:r>
      <w:r w:rsidR="00594936" w:rsidRPr="00547FF2">
        <w:rPr>
          <w:rFonts w:ascii="Adobe Caslon Pro" w:eastAsia="Times New Roman" w:hAnsi="Adobe Caslon Pro" w:cs="Times New Roman"/>
          <w:lang w:eastAsia="es-ES"/>
        </w:rPr>
        <w:t xml:space="preserve"> </w:t>
      </w:r>
    </w:p>
    <w:p w:rsidR="00547FF2" w:rsidRDefault="00547FF2" w:rsidP="00F51468">
      <w:pPr>
        <w:pStyle w:val="Prrafodelista"/>
        <w:spacing w:line="240" w:lineRule="exact"/>
        <w:ind w:left="833"/>
        <w:jc w:val="both"/>
        <w:rPr>
          <w:rFonts w:ascii="Adobe Caslon Pro" w:eastAsia="Times New Roman" w:hAnsi="Adobe Caslon Pro" w:cs="Times New Roman"/>
          <w:lang w:eastAsia="es-ES"/>
        </w:rPr>
      </w:pPr>
    </w:p>
    <w:p w:rsidR="00DB762F" w:rsidRDefault="00710F57" w:rsidP="00710F57">
      <w:pPr>
        <w:pStyle w:val="Prrafodelista"/>
        <w:numPr>
          <w:ilvl w:val="0"/>
          <w:numId w:val="3"/>
        </w:numPr>
        <w:spacing w:after="0" w:line="240" w:lineRule="exact"/>
        <w:ind w:left="284" w:hanging="284"/>
        <w:jc w:val="both"/>
        <w:rPr>
          <w:rFonts w:ascii="Adobe Caslon Pro" w:eastAsia="Times New Roman" w:hAnsi="Adobe Caslon Pro" w:cs="Times New Roman"/>
          <w:lang w:eastAsia="es-ES"/>
        </w:rPr>
      </w:pPr>
      <w:r w:rsidRPr="00710F57">
        <w:rPr>
          <w:rFonts w:ascii="Adobe Caslon Pro" w:eastAsia="Times New Roman" w:hAnsi="Adobe Caslon Pro" w:cs="Times New Roman"/>
          <w:lang w:eastAsia="es-ES"/>
        </w:rPr>
        <w:t xml:space="preserve">Análisis y clasificación por cruce a nivel, de conformidad con las normas NOM-050-SCT2-2001, </w:t>
      </w:r>
      <w:r w:rsidR="00EC677D">
        <w:rPr>
          <w:rFonts w:ascii="Adobe Caslon Pro" w:eastAsia="Times New Roman" w:hAnsi="Adobe Caslon Pro" w:cs="Times New Roman"/>
          <w:lang w:eastAsia="es-ES"/>
        </w:rPr>
        <w:t>“</w:t>
      </w:r>
      <w:r w:rsidR="00EC677D" w:rsidRPr="00710F57">
        <w:rPr>
          <w:rFonts w:ascii="Adobe Caslon Pro" w:eastAsia="Times New Roman" w:hAnsi="Adobe Caslon Pro" w:cs="Times New Roman"/>
          <w:lang w:eastAsia="es-ES"/>
        </w:rPr>
        <w:t>DISPOSI</w:t>
      </w:r>
      <w:r w:rsidR="00B05F94">
        <w:rPr>
          <w:rFonts w:ascii="Adobe Caslon Pro" w:eastAsia="Times New Roman" w:hAnsi="Adobe Caslon Pro" w:cs="Times New Roman"/>
          <w:lang w:eastAsia="es-ES"/>
        </w:rPr>
        <w:t>CIÓN</w:t>
      </w:r>
      <w:r w:rsidR="00EC677D" w:rsidRPr="00710F57">
        <w:rPr>
          <w:rFonts w:ascii="Adobe Caslon Pro" w:eastAsia="Times New Roman" w:hAnsi="Adobe Caslon Pro" w:cs="Times New Roman"/>
          <w:lang w:eastAsia="es-ES"/>
        </w:rPr>
        <w:t xml:space="preserve"> PARA LA SEÑALIZACIÓN  DE CRUCES A NIVEL  DE CAMINOS Y CALLES CON VÍAS FÉRREAS</w:t>
      </w:r>
      <w:r w:rsidR="00EC677D">
        <w:rPr>
          <w:rFonts w:ascii="Adobe Caslon Pro" w:eastAsia="Times New Roman" w:hAnsi="Adobe Caslon Pro" w:cs="Times New Roman"/>
          <w:lang w:eastAsia="es-ES"/>
        </w:rPr>
        <w:t>”.</w:t>
      </w:r>
    </w:p>
    <w:p w:rsidR="00DB762F" w:rsidRDefault="00DB762F" w:rsidP="00547FF2">
      <w:pPr>
        <w:pStyle w:val="Prrafodelista"/>
        <w:spacing w:line="240" w:lineRule="exact"/>
        <w:ind w:left="567"/>
        <w:jc w:val="both"/>
        <w:rPr>
          <w:rFonts w:ascii="Adobe Caslon Pro" w:eastAsia="Times New Roman" w:hAnsi="Adobe Caslon Pro" w:cs="Times New Roman"/>
          <w:lang w:eastAsia="es-ES"/>
        </w:rPr>
      </w:pPr>
    </w:p>
    <w:p w:rsidR="00B05F94" w:rsidRPr="00B05F94" w:rsidRDefault="00B05F94" w:rsidP="00B05F94">
      <w:pPr>
        <w:pStyle w:val="Prrafodelista"/>
        <w:numPr>
          <w:ilvl w:val="0"/>
          <w:numId w:val="7"/>
        </w:numPr>
        <w:spacing w:line="240" w:lineRule="exact"/>
        <w:jc w:val="both"/>
        <w:rPr>
          <w:rFonts w:ascii="Adobe Caslon Pro" w:eastAsia="Times New Roman" w:hAnsi="Adobe Caslon Pro" w:cs="Times New Roman"/>
          <w:lang w:eastAsia="es-ES"/>
        </w:rPr>
      </w:pPr>
      <w:r w:rsidRPr="00B05F94">
        <w:rPr>
          <w:rFonts w:ascii="Adobe Caslon Pro" w:eastAsia="Times New Roman" w:hAnsi="Adobe Caslon Pro" w:cs="Times New Roman"/>
          <w:lang w:eastAsia="es-ES"/>
        </w:rPr>
        <w:t xml:space="preserve">Definición: Análisis, calificación y clasificación de </w:t>
      </w:r>
      <w:r w:rsidR="00710F57" w:rsidRPr="00B05F94">
        <w:rPr>
          <w:rFonts w:ascii="Adobe Caslon Pro" w:eastAsia="Times New Roman" w:hAnsi="Adobe Caslon Pro" w:cs="Times New Roman"/>
          <w:lang w:eastAsia="es-ES"/>
        </w:rPr>
        <w:t>cada cruce a nivel.</w:t>
      </w:r>
      <w:r w:rsidRPr="00B05F94">
        <w:t xml:space="preserve"> </w:t>
      </w:r>
      <w:r w:rsidRPr="00B05F94">
        <w:rPr>
          <w:rFonts w:ascii="Adobe Caslon Pro" w:eastAsia="Times New Roman" w:hAnsi="Adobe Caslon Pro" w:cs="Times New Roman"/>
          <w:lang w:eastAsia="es-ES"/>
        </w:rPr>
        <w:t>de conformidad con las normas NOM-050-SCT2-2001, “DISPOSI</w:t>
      </w:r>
      <w:r>
        <w:rPr>
          <w:rFonts w:ascii="Adobe Caslon Pro" w:eastAsia="Times New Roman" w:hAnsi="Adobe Caslon Pro" w:cs="Times New Roman"/>
          <w:lang w:eastAsia="es-ES"/>
        </w:rPr>
        <w:t>CIÓN</w:t>
      </w:r>
      <w:r w:rsidRPr="00B05F94">
        <w:rPr>
          <w:rFonts w:ascii="Adobe Caslon Pro" w:eastAsia="Times New Roman" w:hAnsi="Adobe Caslon Pro" w:cs="Times New Roman"/>
          <w:lang w:eastAsia="es-ES"/>
        </w:rPr>
        <w:t xml:space="preserve"> PARA LA SEÑALIZACIÓN  DE CRUCES A NIVEL  DE CAMINOS Y CALLES CON VÍAS FÉRREAS”.</w:t>
      </w:r>
    </w:p>
    <w:p w:rsidR="00710F57" w:rsidRPr="00EC621E" w:rsidRDefault="00710F57" w:rsidP="00B05F94">
      <w:pPr>
        <w:pStyle w:val="Prrafodelista"/>
        <w:spacing w:line="240" w:lineRule="exact"/>
        <w:ind w:left="833"/>
        <w:jc w:val="both"/>
        <w:rPr>
          <w:rFonts w:ascii="Adobe Caslon Pro" w:eastAsia="Times New Roman" w:hAnsi="Adobe Caslon Pro" w:cs="Times New Roman"/>
          <w:lang w:eastAsia="es-ES"/>
        </w:rPr>
      </w:pPr>
    </w:p>
    <w:p w:rsidR="00B05F94" w:rsidRDefault="00710F57" w:rsidP="00710F57">
      <w:pPr>
        <w:pStyle w:val="Prrafodelista"/>
        <w:numPr>
          <w:ilvl w:val="0"/>
          <w:numId w:val="7"/>
        </w:numPr>
        <w:spacing w:line="240" w:lineRule="exact"/>
        <w:jc w:val="both"/>
        <w:rPr>
          <w:rFonts w:ascii="Adobe Caslon Pro" w:eastAsia="Times New Roman" w:hAnsi="Adobe Caslon Pro" w:cs="Times New Roman"/>
          <w:lang w:eastAsia="es-ES"/>
        </w:rPr>
      </w:pPr>
      <w:r w:rsidRPr="00B05F94">
        <w:rPr>
          <w:rFonts w:ascii="Adobe Caslon Pro" w:eastAsia="Times New Roman" w:hAnsi="Adobe Caslon Pro" w:cs="Times New Roman"/>
          <w:lang w:eastAsia="es-ES"/>
        </w:rPr>
        <w:t xml:space="preserve"> Ejecución: </w:t>
      </w:r>
      <w:r w:rsidR="00B05F94" w:rsidRPr="00B05F94">
        <w:rPr>
          <w:rFonts w:ascii="Adobe Caslon Pro" w:eastAsia="Times New Roman" w:hAnsi="Adobe Caslon Pro" w:cs="Times New Roman"/>
          <w:lang w:eastAsia="es-ES"/>
        </w:rPr>
        <w:t xml:space="preserve">Para Calificar la peligrosidad del cruce a nivel, se consideran diversos elementos que se ponderan de acuerdo a su importancia y la influencia que tienen en la seguridad, para evitar la ocurrencia </w:t>
      </w:r>
      <w:r w:rsidR="00B05F94">
        <w:rPr>
          <w:rFonts w:ascii="Adobe Caslon Pro" w:eastAsia="Times New Roman" w:hAnsi="Adobe Caslon Pro" w:cs="Times New Roman"/>
          <w:lang w:eastAsia="es-ES"/>
        </w:rPr>
        <w:t>de accidentes, agrupándolos en 5 bloques:</w:t>
      </w:r>
    </w:p>
    <w:p w:rsidR="00B05F94" w:rsidRDefault="00B05F94" w:rsidP="00B05F94">
      <w:pPr>
        <w:pStyle w:val="Prrafodelista"/>
        <w:numPr>
          <w:ilvl w:val="0"/>
          <w:numId w:val="23"/>
        </w:numPr>
        <w:spacing w:line="240" w:lineRule="exact"/>
        <w:jc w:val="both"/>
        <w:rPr>
          <w:rFonts w:ascii="Adobe Caslon Pro" w:eastAsia="Times New Roman" w:hAnsi="Adobe Caslon Pro" w:cs="Times New Roman"/>
          <w:lang w:eastAsia="es-ES"/>
        </w:rPr>
      </w:pPr>
      <w:r>
        <w:rPr>
          <w:rFonts w:ascii="Adobe Caslon Pro" w:eastAsia="Times New Roman" w:hAnsi="Adobe Caslon Pro" w:cs="Times New Roman"/>
          <w:lang w:eastAsia="es-ES"/>
        </w:rPr>
        <w:t>Aquellos que tienen relación con la Visibilidad.</w:t>
      </w:r>
    </w:p>
    <w:p w:rsidR="00B05F94" w:rsidRDefault="00B05F94" w:rsidP="00B05F94">
      <w:pPr>
        <w:pStyle w:val="Prrafodelista"/>
        <w:numPr>
          <w:ilvl w:val="0"/>
          <w:numId w:val="23"/>
        </w:numPr>
        <w:spacing w:line="240" w:lineRule="exact"/>
        <w:jc w:val="both"/>
        <w:rPr>
          <w:rFonts w:ascii="Adobe Caslon Pro" w:eastAsia="Times New Roman" w:hAnsi="Adobe Caslon Pro" w:cs="Times New Roman"/>
          <w:lang w:eastAsia="es-ES"/>
        </w:rPr>
      </w:pPr>
      <w:r>
        <w:rPr>
          <w:rFonts w:ascii="Adobe Caslon Pro" w:eastAsia="Times New Roman" w:hAnsi="Adobe Caslon Pro" w:cs="Times New Roman"/>
          <w:lang w:eastAsia="es-ES"/>
        </w:rPr>
        <w:t>Los que se refieren ala situación de la Corona.</w:t>
      </w:r>
    </w:p>
    <w:p w:rsidR="00B05F94" w:rsidRDefault="00B05F94" w:rsidP="00B05F94">
      <w:pPr>
        <w:pStyle w:val="Prrafodelista"/>
        <w:numPr>
          <w:ilvl w:val="0"/>
          <w:numId w:val="23"/>
        </w:numPr>
        <w:spacing w:line="240" w:lineRule="exact"/>
        <w:jc w:val="both"/>
        <w:rPr>
          <w:rFonts w:ascii="Adobe Caslon Pro" w:eastAsia="Times New Roman" w:hAnsi="Adobe Caslon Pro" w:cs="Times New Roman"/>
          <w:lang w:eastAsia="es-ES"/>
        </w:rPr>
      </w:pPr>
      <w:r>
        <w:rPr>
          <w:rFonts w:ascii="Adobe Caslon Pro" w:eastAsia="Times New Roman" w:hAnsi="Adobe Caslon Pro" w:cs="Times New Roman"/>
          <w:lang w:eastAsia="es-ES"/>
        </w:rPr>
        <w:t>El número de vías a cruzar</w:t>
      </w:r>
      <w:r w:rsidR="003E1DAB">
        <w:rPr>
          <w:rFonts w:ascii="Adobe Caslon Pro" w:eastAsia="Times New Roman" w:hAnsi="Adobe Caslon Pro" w:cs="Times New Roman"/>
          <w:lang w:eastAsia="es-ES"/>
        </w:rPr>
        <w:t xml:space="preserve"> y la diferencia de peralte.</w:t>
      </w:r>
    </w:p>
    <w:p w:rsidR="003E1DAB" w:rsidRDefault="003E1DAB" w:rsidP="00B05F94">
      <w:pPr>
        <w:pStyle w:val="Prrafodelista"/>
        <w:numPr>
          <w:ilvl w:val="0"/>
          <w:numId w:val="23"/>
        </w:numPr>
        <w:spacing w:line="240" w:lineRule="exact"/>
        <w:jc w:val="both"/>
        <w:rPr>
          <w:rFonts w:ascii="Adobe Caslon Pro" w:eastAsia="Times New Roman" w:hAnsi="Adobe Caslon Pro" w:cs="Times New Roman"/>
          <w:lang w:eastAsia="es-ES"/>
        </w:rPr>
      </w:pPr>
      <w:r>
        <w:rPr>
          <w:rFonts w:ascii="Adobe Caslon Pro" w:eastAsia="Times New Roman" w:hAnsi="Adobe Caslon Pro" w:cs="Times New Roman"/>
          <w:lang w:eastAsia="es-ES"/>
        </w:rPr>
        <w:t>A la Vialidad.</w:t>
      </w:r>
    </w:p>
    <w:p w:rsidR="003E1DAB" w:rsidRDefault="003E1DAB" w:rsidP="00B05F94">
      <w:pPr>
        <w:pStyle w:val="Prrafodelista"/>
        <w:numPr>
          <w:ilvl w:val="0"/>
          <w:numId w:val="23"/>
        </w:numPr>
        <w:spacing w:line="240" w:lineRule="exact"/>
        <w:jc w:val="both"/>
        <w:rPr>
          <w:rFonts w:ascii="Adobe Caslon Pro" w:eastAsia="Times New Roman" w:hAnsi="Adobe Caslon Pro" w:cs="Times New Roman"/>
          <w:lang w:eastAsia="es-ES"/>
        </w:rPr>
      </w:pPr>
      <w:r>
        <w:rPr>
          <w:rFonts w:ascii="Adobe Caslon Pro" w:eastAsia="Times New Roman" w:hAnsi="Adobe Caslon Pro" w:cs="Times New Roman"/>
          <w:lang w:eastAsia="es-ES"/>
        </w:rPr>
        <w:t>El tránsito vehicular y ferroviario.</w:t>
      </w:r>
    </w:p>
    <w:p w:rsidR="003E1DAB" w:rsidRDefault="003E1DAB" w:rsidP="003E1DAB">
      <w:pPr>
        <w:pStyle w:val="Prrafodelista"/>
        <w:spacing w:line="240" w:lineRule="exact"/>
        <w:ind w:left="833"/>
        <w:jc w:val="both"/>
        <w:rPr>
          <w:rFonts w:ascii="Adobe Caslon Pro" w:eastAsia="Times New Roman" w:hAnsi="Adobe Caslon Pro" w:cs="Times New Roman"/>
          <w:lang w:eastAsia="es-ES"/>
        </w:rPr>
      </w:pPr>
      <w:r>
        <w:rPr>
          <w:rFonts w:ascii="Adobe Caslon Pro" w:eastAsia="Times New Roman" w:hAnsi="Adobe Caslon Pro" w:cs="Times New Roman"/>
          <w:lang w:eastAsia="es-ES"/>
        </w:rPr>
        <w:t xml:space="preserve">Se establecen los lineamientos generales para determinar la calificación de 0 a 5 de cada elemento del cruce a nivel, según se observen las deficiencias que vayan aumentando su peligrosidad, la calificación es la que se obtiene de la suma de los productos que resultan de multiplicar la calificación del elemento de (0 a 5) por el valor relativo y su influencia. Variando este resultado de 0 a 500. De conformidad con la </w:t>
      </w:r>
      <w:r w:rsidRPr="003E1DAB">
        <w:rPr>
          <w:rFonts w:ascii="Adobe Caslon Pro" w:eastAsia="Times New Roman" w:hAnsi="Adobe Caslon Pro" w:cs="Times New Roman"/>
          <w:lang w:eastAsia="es-ES"/>
        </w:rPr>
        <w:t>normas NOM-050-SCT2-2001, “DISPOSICIÓN PARA LA SEÑALIZACIÓN  DE CRUCES A NIVEL  DE CAMINOS Y CALLES CON VÍAS FÉRREAS”.</w:t>
      </w:r>
    </w:p>
    <w:p w:rsidR="00710F57" w:rsidRPr="000E10C5" w:rsidRDefault="00710F57" w:rsidP="00710F57">
      <w:pPr>
        <w:pStyle w:val="Prrafodelista"/>
        <w:spacing w:line="240" w:lineRule="exact"/>
        <w:ind w:left="833"/>
        <w:jc w:val="both"/>
        <w:rPr>
          <w:rFonts w:ascii="Adobe Caslon Pro" w:eastAsia="Times New Roman" w:hAnsi="Adobe Caslon Pro" w:cs="Times New Roman"/>
          <w:highlight w:val="yellow"/>
          <w:lang w:eastAsia="es-ES"/>
        </w:rPr>
      </w:pPr>
    </w:p>
    <w:p w:rsidR="00710F57" w:rsidRPr="003E1DAB" w:rsidRDefault="00710F57" w:rsidP="00710F57">
      <w:pPr>
        <w:pStyle w:val="Prrafodelista"/>
        <w:numPr>
          <w:ilvl w:val="0"/>
          <w:numId w:val="7"/>
        </w:numPr>
        <w:spacing w:line="240" w:lineRule="exact"/>
        <w:jc w:val="both"/>
        <w:rPr>
          <w:rFonts w:ascii="Adobe Caslon Pro" w:eastAsia="Times New Roman" w:hAnsi="Adobe Caslon Pro" w:cs="Times New Roman"/>
          <w:lang w:eastAsia="es-ES"/>
        </w:rPr>
      </w:pPr>
      <w:r w:rsidRPr="003E1DAB">
        <w:rPr>
          <w:rFonts w:ascii="Adobe Caslon Pro" w:eastAsia="Times New Roman" w:hAnsi="Adobe Caslon Pro" w:cs="Times New Roman"/>
          <w:lang w:eastAsia="es-ES"/>
        </w:rPr>
        <w:t xml:space="preserve"> Medición: </w:t>
      </w:r>
      <w:r w:rsidR="003E1DAB">
        <w:rPr>
          <w:rFonts w:ascii="Adobe Caslon Pro" w:eastAsia="Times New Roman" w:hAnsi="Adobe Caslon Pro" w:cs="Times New Roman"/>
          <w:lang w:eastAsia="es-ES"/>
        </w:rPr>
        <w:t>Generar los formatos necesarios para Calificar y Clasificar</w:t>
      </w:r>
      <w:r w:rsidR="0052315D">
        <w:rPr>
          <w:rFonts w:ascii="Adobe Caslon Pro" w:eastAsia="Times New Roman" w:hAnsi="Adobe Caslon Pro" w:cs="Times New Roman"/>
          <w:lang w:eastAsia="es-ES"/>
        </w:rPr>
        <w:t xml:space="preserve"> cada uno de los cruces de conformidad ala </w:t>
      </w:r>
      <w:r w:rsidR="0052315D" w:rsidRPr="00B05F94">
        <w:rPr>
          <w:rFonts w:ascii="Adobe Caslon Pro" w:eastAsia="Times New Roman" w:hAnsi="Adobe Caslon Pro" w:cs="Times New Roman"/>
          <w:lang w:eastAsia="es-ES"/>
        </w:rPr>
        <w:t>normas NOM-050-SCT2-2001, “DISPOSI</w:t>
      </w:r>
      <w:r w:rsidR="0052315D">
        <w:rPr>
          <w:rFonts w:ascii="Adobe Caslon Pro" w:eastAsia="Times New Roman" w:hAnsi="Adobe Caslon Pro" w:cs="Times New Roman"/>
          <w:lang w:eastAsia="es-ES"/>
        </w:rPr>
        <w:t>CIÓN</w:t>
      </w:r>
      <w:r w:rsidR="0052315D" w:rsidRPr="00B05F94">
        <w:rPr>
          <w:rFonts w:ascii="Adobe Caslon Pro" w:eastAsia="Times New Roman" w:hAnsi="Adobe Caslon Pro" w:cs="Times New Roman"/>
          <w:lang w:eastAsia="es-ES"/>
        </w:rPr>
        <w:t xml:space="preserve"> PARA LA SEÑALIZACIÓN  DE CRUCES A NIVEL  DE CAMINOS Y CALLES CON VÍAS FÉRREAS”.</w:t>
      </w:r>
    </w:p>
    <w:p w:rsidR="00710F57" w:rsidRPr="003E1DAB" w:rsidRDefault="00710F57" w:rsidP="00710F57">
      <w:pPr>
        <w:pStyle w:val="Prrafodelista"/>
        <w:spacing w:line="240" w:lineRule="exact"/>
        <w:ind w:left="833"/>
        <w:jc w:val="both"/>
        <w:rPr>
          <w:rFonts w:ascii="Adobe Caslon Pro" w:eastAsia="Times New Roman" w:hAnsi="Adobe Caslon Pro" w:cs="Times New Roman"/>
          <w:lang w:eastAsia="es-ES"/>
        </w:rPr>
      </w:pPr>
    </w:p>
    <w:p w:rsidR="00710F57" w:rsidRPr="003E1DAB" w:rsidRDefault="00710F57" w:rsidP="00565244">
      <w:pPr>
        <w:pStyle w:val="Prrafodelista"/>
        <w:numPr>
          <w:ilvl w:val="0"/>
          <w:numId w:val="7"/>
        </w:numPr>
        <w:spacing w:line="240" w:lineRule="exact"/>
        <w:jc w:val="both"/>
        <w:rPr>
          <w:rFonts w:ascii="Adobe Caslon Pro" w:eastAsia="Times New Roman" w:hAnsi="Adobe Caslon Pro" w:cs="Times New Roman"/>
          <w:lang w:eastAsia="es-ES"/>
        </w:rPr>
      </w:pPr>
      <w:r w:rsidRPr="003E1DAB">
        <w:rPr>
          <w:rFonts w:ascii="Adobe Caslon Pro" w:eastAsia="Times New Roman" w:hAnsi="Adobe Caslon Pro" w:cs="Times New Roman"/>
          <w:lang w:eastAsia="es-ES"/>
        </w:rPr>
        <w:t xml:space="preserve"> Base de Pago: Se entregara</w:t>
      </w:r>
      <w:r w:rsidR="0052315D">
        <w:rPr>
          <w:rFonts w:ascii="Adobe Caslon Pro" w:eastAsia="Times New Roman" w:hAnsi="Adobe Caslon Pro" w:cs="Times New Roman"/>
          <w:lang w:eastAsia="es-ES"/>
        </w:rPr>
        <w:t>n todos los formatos</w:t>
      </w:r>
      <w:r w:rsidRPr="003E1DAB">
        <w:rPr>
          <w:rFonts w:ascii="Adobe Caslon Pro" w:eastAsia="Times New Roman" w:hAnsi="Adobe Caslon Pro" w:cs="Times New Roman"/>
          <w:lang w:eastAsia="es-ES"/>
        </w:rPr>
        <w:t xml:space="preserve">, debidamente </w:t>
      </w:r>
      <w:r w:rsidR="0052315D">
        <w:rPr>
          <w:rFonts w:ascii="Adobe Caslon Pro" w:eastAsia="Times New Roman" w:hAnsi="Adobe Caslon Pro" w:cs="Times New Roman"/>
          <w:lang w:eastAsia="es-ES"/>
        </w:rPr>
        <w:t>analizados</w:t>
      </w:r>
      <w:r w:rsidRPr="003E1DAB">
        <w:rPr>
          <w:rFonts w:ascii="Adobe Caslon Pro" w:eastAsia="Times New Roman" w:hAnsi="Adobe Caslon Pro" w:cs="Times New Roman"/>
          <w:lang w:eastAsia="es-ES"/>
        </w:rPr>
        <w:t xml:space="preserve"> y dictaminado</w:t>
      </w:r>
      <w:r w:rsidR="0052315D">
        <w:rPr>
          <w:rFonts w:ascii="Adobe Caslon Pro" w:eastAsia="Times New Roman" w:hAnsi="Adobe Caslon Pro" w:cs="Times New Roman"/>
          <w:lang w:eastAsia="es-ES"/>
        </w:rPr>
        <w:t>s</w:t>
      </w:r>
      <w:r w:rsidRPr="003E1DAB">
        <w:rPr>
          <w:rFonts w:ascii="Adobe Caslon Pro" w:eastAsia="Times New Roman" w:hAnsi="Adobe Caslon Pro" w:cs="Times New Roman"/>
          <w:lang w:eastAsia="es-ES"/>
        </w:rPr>
        <w:t xml:space="preserve"> para cada cruce inspec</w:t>
      </w:r>
      <w:r w:rsidR="00565244">
        <w:rPr>
          <w:rFonts w:ascii="Adobe Caslon Pro" w:eastAsia="Times New Roman" w:hAnsi="Adobe Caslon Pro" w:cs="Times New Roman"/>
          <w:lang w:eastAsia="es-ES"/>
        </w:rPr>
        <w:t xml:space="preserve">cionado y lo observado en campo, </w:t>
      </w:r>
      <w:r w:rsidR="00565244" w:rsidRPr="00565244">
        <w:rPr>
          <w:rFonts w:ascii="Adobe Caslon Pro" w:eastAsia="Times New Roman" w:hAnsi="Adobe Caslon Pro" w:cs="Times New Roman"/>
          <w:lang w:eastAsia="es-ES"/>
        </w:rPr>
        <w:t>incluye evidencia fotográfica</w:t>
      </w:r>
    </w:p>
    <w:p w:rsidR="00DB762F" w:rsidRDefault="00DB762F" w:rsidP="00547FF2">
      <w:pPr>
        <w:pStyle w:val="Prrafodelista"/>
        <w:spacing w:line="240" w:lineRule="exact"/>
        <w:ind w:left="567"/>
        <w:jc w:val="both"/>
        <w:rPr>
          <w:rFonts w:ascii="Adobe Caslon Pro" w:eastAsia="Times New Roman" w:hAnsi="Adobe Caslon Pro" w:cs="Times New Roman"/>
          <w:lang w:eastAsia="es-ES"/>
        </w:rPr>
      </w:pPr>
    </w:p>
    <w:p w:rsidR="00DB762F" w:rsidRDefault="000E10C5" w:rsidP="000E10C5">
      <w:pPr>
        <w:pStyle w:val="Prrafodelista"/>
        <w:numPr>
          <w:ilvl w:val="0"/>
          <w:numId w:val="3"/>
        </w:numPr>
        <w:spacing w:after="0" w:line="240" w:lineRule="exact"/>
        <w:ind w:left="284" w:hanging="284"/>
        <w:jc w:val="both"/>
        <w:rPr>
          <w:rFonts w:ascii="Adobe Caslon Pro" w:eastAsia="Times New Roman" w:hAnsi="Adobe Caslon Pro" w:cs="Times New Roman"/>
          <w:lang w:eastAsia="es-ES"/>
        </w:rPr>
      </w:pPr>
      <w:r w:rsidRPr="000E10C5">
        <w:rPr>
          <w:rFonts w:ascii="Adobe Caslon Pro" w:eastAsia="Times New Roman" w:hAnsi="Adobe Caslon Pro" w:cs="Times New Roman"/>
          <w:lang w:eastAsia="es-ES"/>
        </w:rPr>
        <w:t xml:space="preserve">Propuesta para efectuar el mejoramiento, mantenimiento o instalación de </w:t>
      </w:r>
      <w:r w:rsidR="00EC677D">
        <w:rPr>
          <w:rFonts w:ascii="Adobe Caslon Pro" w:eastAsia="Times New Roman" w:hAnsi="Adobe Caslon Pro" w:cs="Times New Roman"/>
          <w:lang w:eastAsia="es-ES"/>
        </w:rPr>
        <w:t>los elementos que se requieran para que cumplan con lo que establece las N</w:t>
      </w:r>
      <w:r w:rsidRPr="000E10C5">
        <w:rPr>
          <w:rFonts w:ascii="Adobe Caslon Pro" w:eastAsia="Times New Roman" w:hAnsi="Adobe Caslon Pro" w:cs="Times New Roman"/>
          <w:lang w:eastAsia="es-ES"/>
        </w:rPr>
        <w:t xml:space="preserve">orma NOM-050-SCT2-2001, </w:t>
      </w:r>
      <w:r w:rsidR="00EC677D">
        <w:rPr>
          <w:rFonts w:ascii="Adobe Caslon Pro" w:eastAsia="Times New Roman" w:hAnsi="Adobe Caslon Pro" w:cs="Times New Roman"/>
          <w:lang w:eastAsia="es-ES"/>
        </w:rPr>
        <w:t>“</w:t>
      </w:r>
      <w:r w:rsidR="00EC677D" w:rsidRPr="000E10C5">
        <w:rPr>
          <w:rFonts w:ascii="Adobe Caslon Pro" w:eastAsia="Times New Roman" w:hAnsi="Adobe Caslon Pro" w:cs="Times New Roman"/>
          <w:lang w:eastAsia="es-ES"/>
        </w:rPr>
        <w:t>DISPOSITIVOS PARA LA SEÑALIZACIÓN  DE CRUCES A NIVEL DE CAMINOS Y CALLES CON VÍAS FÉRREAS</w:t>
      </w:r>
      <w:r w:rsidR="00EC677D">
        <w:rPr>
          <w:rFonts w:ascii="Adobe Caslon Pro" w:eastAsia="Times New Roman" w:hAnsi="Adobe Caslon Pro" w:cs="Times New Roman"/>
          <w:lang w:eastAsia="es-ES"/>
        </w:rPr>
        <w:t>”</w:t>
      </w:r>
      <w:r w:rsidR="00CE6CE7">
        <w:rPr>
          <w:rFonts w:ascii="Adobe Caslon Pro" w:eastAsia="Times New Roman" w:hAnsi="Adobe Caslon Pro" w:cs="Times New Roman"/>
          <w:lang w:eastAsia="es-ES"/>
        </w:rPr>
        <w:t>.</w:t>
      </w:r>
    </w:p>
    <w:p w:rsidR="00DB762F" w:rsidRDefault="00DB762F" w:rsidP="00547FF2">
      <w:pPr>
        <w:pStyle w:val="Prrafodelista"/>
        <w:spacing w:line="240" w:lineRule="exact"/>
        <w:ind w:left="567"/>
        <w:jc w:val="both"/>
        <w:rPr>
          <w:rFonts w:ascii="Adobe Caslon Pro" w:eastAsia="Times New Roman" w:hAnsi="Adobe Caslon Pro" w:cs="Times New Roman"/>
          <w:lang w:eastAsia="es-ES"/>
        </w:rPr>
      </w:pPr>
    </w:p>
    <w:p w:rsidR="003A310E" w:rsidRPr="003A310E" w:rsidRDefault="000E10C5" w:rsidP="00E336A0">
      <w:pPr>
        <w:pStyle w:val="Prrafodelista"/>
        <w:numPr>
          <w:ilvl w:val="0"/>
          <w:numId w:val="6"/>
        </w:numPr>
        <w:spacing w:line="240" w:lineRule="exact"/>
        <w:ind w:left="709" w:hanging="283"/>
        <w:jc w:val="both"/>
        <w:rPr>
          <w:rFonts w:ascii="Adobe Caslon Pro" w:eastAsia="Times New Roman" w:hAnsi="Adobe Caslon Pro" w:cs="Times New Roman"/>
          <w:lang w:eastAsia="es-ES"/>
        </w:rPr>
      </w:pPr>
      <w:r w:rsidRPr="003A310E">
        <w:rPr>
          <w:rFonts w:ascii="Adobe Caslon Pro" w:eastAsia="Times New Roman" w:hAnsi="Adobe Caslon Pro" w:cs="Times New Roman"/>
          <w:lang w:eastAsia="es-ES"/>
        </w:rPr>
        <w:t xml:space="preserve">Definición: </w:t>
      </w:r>
      <w:r w:rsidR="00CE6CE7" w:rsidRPr="003A310E">
        <w:rPr>
          <w:rFonts w:ascii="Adobe Caslon Pro" w:eastAsia="Times New Roman" w:hAnsi="Adobe Caslon Pro" w:cs="Times New Roman"/>
          <w:lang w:eastAsia="es-ES"/>
        </w:rPr>
        <w:t xml:space="preserve">Proponer </w:t>
      </w:r>
      <w:r w:rsidR="003A310E" w:rsidRPr="003A310E">
        <w:rPr>
          <w:rFonts w:ascii="Adobe Caslon Pro" w:eastAsia="Times New Roman" w:hAnsi="Adobe Caslon Pro" w:cs="Times New Roman"/>
          <w:lang w:eastAsia="es-ES"/>
        </w:rPr>
        <w:t xml:space="preserve">todo </w:t>
      </w:r>
      <w:r w:rsidR="00CE6CE7" w:rsidRPr="003A310E">
        <w:rPr>
          <w:rFonts w:ascii="Adobe Caslon Pro" w:eastAsia="Times New Roman" w:hAnsi="Adobe Caslon Pro" w:cs="Times New Roman"/>
          <w:lang w:eastAsia="es-ES"/>
        </w:rPr>
        <w:t xml:space="preserve">lo necesario para </w:t>
      </w:r>
      <w:r w:rsidR="003A310E" w:rsidRPr="003A310E">
        <w:rPr>
          <w:rFonts w:ascii="Adobe Caslon Pro" w:eastAsia="Times New Roman" w:hAnsi="Adobe Caslon Pro" w:cs="Times New Roman"/>
          <w:lang w:eastAsia="es-ES"/>
        </w:rPr>
        <w:t xml:space="preserve">efectuar el mejoramiento, mantenimiento o instalación de </w:t>
      </w:r>
      <w:r w:rsidR="00E336A0">
        <w:rPr>
          <w:rFonts w:ascii="Adobe Caslon Pro" w:eastAsia="Times New Roman" w:hAnsi="Adobe Caslon Pro" w:cs="Times New Roman"/>
          <w:lang w:eastAsia="es-ES"/>
        </w:rPr>
        <w:t xml:space="preserve">todos </w:t>
      </w:r>
      <w:r w:rsidR="003A310E" w:rsidRPr="003A310E">
        <w:rPr>
          <w:rFonts w:ascii="Adobe Caslon Pro" w:eastAsia="Times New Roman" w:hAnsi="Adobe Caslon Pro" w:cs="Times New Roman"/>
          <w:lang w:eastAsia="es-ES"/>
        </w:rPr>
        <w:t>los elementos que se requieran para que cumplan con lo que establece las Norma NOM-050-SCT2-2001, “DISPOSITIVOS PARA LA SEÑALIZACIÓN  DE CRUCES A NIVEL DE CAMINOS Y CALLES CON VÍAS FÉRREAS”.</w:t>
      </w:r>
    </w:p>
    <w:p w:rsidR="00153867" w:rsidRPr="00350734" w:rsidRDefault="00153867" w:rsidP="00153867">
      <w:pPr>
        <w:pStyle w:val="Prrafodelista"/>
        <w:spacing w:line="240" w:lineRule="exact"/>
        <w:ind w:left="709"/>
        <w:jc w:val="both"/>
        <w:rPr>
          <w:rFonts w:ascii="Adobe Caslon Pro" w:eastAsia="Times New Roman" w:hAnsi="Adobe Caslon Pro" w:cs="Times New Roman"/>
          <w:lang w:eastAsia="es-ES"/>
        </w:rPr>
      </w:pPr>
    </w:p>
    <w:p w:rsidR="00E336A0" w:rsidRPr="00E336A0" w:rsidRDefault="000E10C5" w:rsidP="00E336A0">
      <w:pPr>
        <w:pStyle w:val="Prrafodelista"/>
        <w:numPr>
          <w:ilvl w:val="0"/>
          <w:numId w:val="6"/>
        </w:numPr>
        <w:spacing w:line="240" w:lineRule="exact"/>
        <w:ind w:left="709" w:hanging="283"/>
        <w:jc w:val="both"/>
        <w:rPr>
          <w:rFonts w:ascii="Adobe Caslon Pro" w:eastAsia="Times New Roman" w:hAnsi="Adobe Caslon Pro" w:cs="Times New Roman"/>
          <w:lang w:eastAsia="es-ES"/>
        </w:rPr>
      </w:pPr>
      <w:r w:rsidRPr="00E336A0">
        <w:rPr>
          <w:rFonts w:ascii="Adobe Caslon Pro" w:eastAsia="Times New Roman" w:hAnsi="Adobe Caslon Pro" w:cs="Times New Roman"/>
          <w:lang w:eastAsia="es-ES"/>
        </w:rPr>
        <w:t xml:space="preserve">Ejecución: </w:t>
      </w:r>
      <w:r w:rsidR="00E336A0" w:rsidRPr="00E336A0">
        <w:rPr>
          <w:rFonts w:ascii="Adobe Caslon Pro" w:eastAsia="Times New Roman" w:hAnsi="Adobe Caslon Pro" w:cs="Times New Roman"/>
          <w:lang w:eastAsia="es-ES"/>
        </w:rPr>
        <w:t xml:space="preserve">Teniendo el plano del levantamiento topográfico </w:t>
      </w:r>
      <w:r w:rsidR="003531B5">
        <w:rPr>
          <w:rFonts w:ascii="Adobe Caslon Pro" w:eastAsia="Times New Roman" w:hAnsi="Adobe Caslon Pro" w:cs="Times New Roman"/>
          <w:lang w:eastAsia="es-ES"/>
        </w:rPr>
        <w:t>u</w:t>
      </w:r>
      <w:r w:rsidR="00E336A0" w:rsidRPr="00E336A0">
        <w:rPr>
          <w:rFonts w:ascii="Adobe Caslon Pro" w:eastAsia="Times New Roman" w:hAnsi="Adobe Caslon Pro" w:cs="Times New Roman"/>
          <w:lang w:eastAsia="es-ES"/>
        </w:rPr>
        <w:t>bicado y diagnosticado todo lo</w:t>
      </w:r>
      <w:r w:rsidR="00451032">
        <w:rPr>
          <w:rFonts w:ascii="Adobe Caslon Pro" w:eastAsia="Times New Roman" w:hAnsi="Adobe Caslon Pro" w:cs="Times New Roman"/>
          <w:lang w:eastAsia="es-ES"/>
        </w:rPr>
        <w:t>s mecanismos</w:t>
      </w:r>
      <w:r w:rsidR="00E336A0" w:rsidRPr="00E336A0">
        <w:rPr>
          <w:rFonts w:ascii="Adobe Caslon Pro" w:eastAsia="Times New Roman" w:hAnsi="Adobe Caslon Pro" w:cs="Times New Roman"/>
          <w:lang w:eastAsia="es-ES"/>
        </w:rPr>
        <w:t xml:space="preserve"> existente</w:t>
      </w:r>
      <w:r w:rsidR="00451032">
        <w:rPr>
          <w:rFonts w:ascii="Adobe Caslon Pro" w:eastAsia="Times New Roman" w:hAnsi="Adobe Caslon Pro" w:cs="Times New Roman"/>
          <w:lang w:eastAsia="es-ES"/>
        </w:rPr>
        <w:t>s</w:t>
      </w:r>
      <w:r w:rsidR="00E336A0" w:rsidRPr="00E336A0">
        <w:rPr>
          <w:rFonts w:ascii="Adobe Caslon Pro" w:eastAsia="Times New Roman" w:hAnsi="Adobe Caslon Pro" w:cs="Times New Roman"/>
          <w:lang w:eastAsia="es-ES"/>
        </w:rPr>
        <w:t xml:space="preserve"> en cada cruce a nivel elaborar plano en DWG de la propuesta </w:t>
      </w:r>
      <w:r w:rsidR="00E336A0" w:rsidRPr="00E336A0">
        <w:t xml:space="preserve"> </w:t>
      </w:r>
      <w:r w:rsidR="00E336A0" w:rsidRPr="00E336A0">
        <w:rPr>
          <w:rFonts w:ascii="Adobe Caslon Pro" w:eastAsia="Times New Roman" w:hAnsi="Adobe Caslon Pro" w:cs="Times New Roman"/>
          <w:lang w:eastAsia="es-ES"/>
        </w:rPr>
        <w:t>para efectuar el mejoramiento, mantenimiento o instalación de los elementos que se requieran para que cumplan con lo que establece las Norma NOM-050-SCT2-2001, “DISPOSITIVOS PARA LA SEÑALIZACIÓN  DE CRUCES A NIVEL DE CAMINOS Y CALLES CON VÍAS FÉRREAS”.</w:t>
      </w:r>
    </w:p>
    <w:p w:rsidR="003A310E" w:rsidRPr="00350734" w:rsidRDefault="003A310E" w:rsidP="003A310E">
      <w:pPr>
        <w:pStyle w:val="Prrafodelista"/>
        <w:spacing w:line="240" w:lineRule="exact"/>
        <w:ind w:left="709"/>
        <w:jc w:val="both"/>
        <w:rPr>
          <w:rFonts w:ascii="Adobe Caslon Pro" w:eastAsia="Times New Roman" w:hAnsi="Adobe Caslon Pro" w:cs="Times New Roman"/>
          <w:lang w:eastAsia="es-ES"/>
        </w:rPr>
      </w:pPr>
    </w:p>
    <w:p w:rsidR="00451032" w:rsidRPr="00451032" w:rsidRDefault="000E10C5" w:rsidP="00451032">
      <w:pPr>
        <w:pStyle w:val="Prrafodelista"/>
        <w:numPr>
          <w:ilvl w:val="0"/>
          <w:numId w:val="6"/>
        </w:numPr>
        <w:spacing w:line="240" w:lineRule="exact"/>
        <w:ind w:left="709" w:hanging="283"/>
        <w:jc w:val="both"/>
        <w:rPr>
          <w:rFonts w:ascii="Adobe Caslon Pro" w:eastAsia="Times New Roman" w:hAnsi="Adobe Caslon Pro" w:cs="Times New Roman"/>
          <w:lang w:eastAsia="es-ES"/>
        </w:rPr>
      </w:pPr>
      <w:r w:rsidRPr="00451032">
        <w:rPr>
          <w:rFonts w:ascii="Adobe Caslon Pro" w:eastAsia="Times New Roman" w:hAnsi="Adobe Caslon Pro" w:cs="Times New Roman"/>
          <w:lang w:eastAsia="es-ES"/>
        </w:rPr>
        <w:lastRenderedPageBreak/>
        <w:t xml:space="preserve">Medición: </w:t>
      </w:r>
      <w:r w:rsidR="00F51468">
        <w:rPr>
          <w:rFonts w:ascii="Adobe Caslon Pro" w:eastAsia="Times New Roman" w:hAnsi="Adobe Caslon Pro" w:cs="Times New Roman"/>
          <w:lang w:eastAsia="es-ES"/>
        </w:rPr>
        <w:t>Elaborar</w:t>
      </w:r>
      <w:r w:rsidR="00451032" w:rsidRPr="00451032">
        <w:rPr>
          <w:rFonts w:ascii="Adobe Caslon Pro" w:eastAsia="Times New Roman" w:hAnsi="Adobe Caslon Pro" w:cs="Times New Roman"/>
          <w:lang w:eastAsia="es-ES"/>
        </w:rPr>
        <w:t xml:space="preserve"> la propuesta </w:t>
      </w:r>
      <w:r w:rsidR="00F51468">
        <w:rPr>
          <w:rFonts w:ascii="Adobe Caslon Pro" w:eastAsia="Times New Roman" w:hAnsi="Adobe Caslon Pro" w:cs="Times New Roman"/>
          <w:lang w:eastAsia="es-ES"/>
        </w:rPr>
        <w:t xml:space="preserve">en </w:t>
      </w:r>
      <w:r w:rsidR="00451032" w:rsidRPr="00451032">
        <w:rPr>
          <w:rFonts w:ascii="Adobe Caslon Pro" w:eastAsia="Times New Roman" w:hAnsi="Adobe Caslon Pro" w:cs="Times New Roman"/>
          <w:lang w:eastAsia="es-ES"/>
        </w:rPr>
        <w:t>planos DWG del mejoramiento, mantenimiento o instalación de todos los elementos que se requieran para que cumplan con lo que establece las Norma NOM-050-SCT2-2001, “DISPOSITIVOS PARA LA SEÑALIZACIÓN  DE CRUCES A NIVEL DE CAMINOS Y CALLES CON VÍAS FÉRREAS”, a escala conveniente, indicando la planta, ubicación, lista de materiales simbología y notas</w:t>
      </w:r>
      <w:r w:rsidR="00F51468">
        <w:rPr>
          <w:rFonts w:ascii="Adobe Caslon Pro" w:eastAsia="Times New Roman" w:hAnsi="Adobe Caslon Pro" w:cs="Times New Roman"/>
          <w:lang w:eastAsia="es-ES"/>
        </w:rPr>
        <w:t>, en cada cruce a nivel</w:t>
      </w:r>
      <w:r w:rsidR="00451032" w:rsidRPr="00451032">
        <w:rPr>
          <w:rFonts w:ascii="Adobe Caslon Pro" w:eastAsia="Times New Roman" w:hAnsi="Adobe Caslon Pro" w:cs="Times New Roman"/>
          <w:lang w:eastAsia="es-ES"/>
        </w:rPr>
        <w:t xml:space="preserve">. </w:t>
      </w:r>
    </w:p>
    <w:p w:rsidR="003A310E" w:rsidRPr="00451032" w:rsidRDefault="003A310E" w:rsidP="00451032">
      <w:pPr>
        <w:pStyle w:val="Prrafodelista"/>
        <w:spacing w:line="240" w:lineRule="exact"/>
        <w:ind w:left="1004"/>
        <w:jc w:val="both"/>
        <w:rPr>
          <w:rFonts w:ascii="Adobe Caslon Pro" w:eastAsia="Times New Roman" w:hAnsi="Adobe Caslon Pro" w:cs="Times New Roman"/>
          <w:lang w:eastAsia="es-ES"/>
        </w:rPr>
      </w:pPr>
    </w:p>
    <w:p w:rsidR="00F51468" w:rsidRPr="00F51468" w:rsidRDefault="000E10C5" w:rsidP="00F51468">
      <w:pPr>
        <w:pStyle w:val="Prrafodelista"/>
        <w:numPr>
          <w:ilvl w:val="0"/>
          <w:numId w:val="6"/>
        </w:numPr>
        <w:spacing w:line="240" w:lineRule="exact"/>
        <w:ind w:left="709" w:hanging="283"/>
        <w:jc w:val="both"/>
        <w:rPr>
          <w:rFonts w:ascii="Adobe Caslon Pro" w:eastAsia="Times New Roman" w:hAnsi="Adobe Caslon Pro" w:cs="Times New Roman"/>
          <w:lang w:eastAsia="es-ES"/>
        </w:rPr>
      </w:pPr>
      <w:r w:rsidRPr="00F51468">
        <w:rPr>
          <w:rFonts w:ascii="Adobe Caslon Pro" w:eastAsia="Times New Roman" w:hAnsi="Adobe Caslon Pro" w:cs="Times New Roman"/>
          <w:lang w:eastAsia="es-ES"/>
        </w:rPr>
        <w:t xml:space="preserve">Base de Pago: </w:t>
      </w:r>
      <w:r w:rsidR="00F51468" w:rsidRPr="00F51468">
        <w:rPr>
          <w:rFonts w:ascii="Adobe Caslon Pro" w:eastAsia="Times New Roman" w:hAnsi="Adobe Caslon Pro" w:cs="Times New Roman"/>
          <w:lang w:eastAsia="es-ES"/>
        </w:rPr>
        <w:t>Se entregara la propuesta en planos DWG del mejoramiento, mantenimiento o instalación de todos los elementos que se requieran para que cumplan con lo que establece las Norma NOM-050-SCT2-2001, “DISPOSITIVOS PARA LA SEÑALIZACIÓN  DE CRUCES A NIVEL DE CAMINOS Y CALLES CON VÍAS FÉRREAS”.</w:t>
      </w:r>
      <w:r w:rsidR="00F51468" w:rsidRPr="00F51468">
        <w:t xml:space="preserve"> </w:t>
      </w:r>
      <w:r w:rsidR="00F51468" w:rsidRPr="00F51468">
        <w:rPr>
          <w:rFonts w:ascii="Adobe Caslon Pro" w:eastAsia="Times New Roman" w:hAnsi="Adobe Caslon Pro" w:cs="Times New Roman"/>
          <w:lang w:eastAsia="es-ES"/>
        </w:rPr>
        <w:t xml:space="preserve">en cada cruce a nivel. </w:t>
      </w:r>
    </w:p>
    <w:p w:rsidR="00DB762F" w:rsidRDefault="00DB762F" w:rsidP="00F51468">
      <w:pPr>
        <w:pStyle w:val="Prrafodelista"/>
        <w:spacing w:line="240" w:lineRule="exact"/>
        <w:ind w:left="567"/>
        <w:jc w:val="both"/>
        <w:rPr>
          <w:rFonts w:ascii="Adobe Caslon Pro" w:eastAsia="Times New Roman" w:hAnsi="Adobe Caslon Pro" w:cs="Times New Roman"/>
          <w:lang w:eastAsia="es-ES"/>
        </w:rPr>
      </w:pPr>
    </w:p>
    <w:p w:rsidR="000E10C5" w:rsidRPr="003F1A89" w:rsidRDefault="000E10C5" w:rsidP="006C7882">
      <w:pPr>
        <w:pStyle w:val="Prrafodelista"/>
        <w:numPr>
          <w:ilvl w:val="0"/>
          <w:numId w:val="3"/>
        </w:numPr>
        <w:spacing w:after="0" w:line="240" w:lineRule="exact"/>
        <w:jc w:val="both"/>
        <w:rPr>
          <w:rFonts w:ascii="Adobe Caslon Pro" w:eastAsia="Times New Roman" w:hAnsi="Adobe Caslon Pro" w:cs="Times New Roman"/>
          <w:lang w:eastAsia="es-ES"/>
        </w:rPr>
      </w:pPr>
      <w:r w:rsidRPr="00451032">
        <w:rPr>
          <w:rFonts w:ascii="Adobe Caslon Pro" w:eastAsia="Times New Roman" w:hAnsi="Adobe Caslon Pro" w:cs="Times New Roman"/>
          <w:lang w:eastAsia="es-ES"/>
        </w:rPr>
        <w:t xml:space="preserve">.-Presupuesto estimado para mejoramiento, mantenimiento o instalación </w:t>
      </w:r>
      <w:r w:rsidR="006C7882" w:rsidRPr="00451032">
        <w:rPr>
          <w:rFonts w:ascii="Adobe Caslon Pro" w:eastAsia="Times New Roman" w:hAnsi="Adobe Caslon Pro" w:cs="Times New Roman"/>
          <w:lang w:eastAsia="es-ES"/>
        </w:rPr>
        <w:t>de equipos</w:t>
      </w:r>
      <w:r w:rsidR="00A9208C" w:rsidRPr="00451032">
        <w:rPr>
          <w:rFonts w:ascii="Adobe Caslon Pro" w:eastAsia="Times New Roman" w:hAnsi="Adobe Caslon Pro" w:cs="Times New Roman"/>
          <w:lang w:eastAsia="es-ES"/>
        </w:rPr>
        <w:t>,</w:t>
      </w:r>
      <w:r w:rsidR="006C7882" w:rsidRPr="00451032">
        <w:rPr>
          <w:rFonts w:ascii="Adobe Caslon Pro" w:eastAsia="Times New Roman" w:hAnsi="Adobe Caslon Pro" w:cs="Times New Roman"/>
          <w:lang w:eastAsia="es-ES"/>
        </w:rPr>
        <w:t xml:space="preserve"> señalamiento (horizontal vertical), </w:t>
      </w:r>
      <w:r w:rsidR="00A9208C" w:rsidRPr="00451032">
        <w:rPr>
          <w:rFonts w:ascii="Adobe Caslon Pro" w:eastAsia="Times New Roman" w:hAnsi="Adobe Caslon Pro" w:cs="Times New Roman"/>
          <w:lang w:eastAsia="es-ES"/>
        </w:rPr>
        <w:t>o algún otro componente</w:t>
      </w:r>
      <w:r w:rsidRPr="00451032">
        <w:rPr>
          <w:rFonts w:ascii="Adobe Caslon Pro" w:eastAsia="Times New Roman" w:hAnsi="Adobe Caslon Pro" w:cs="Times New Roman"/>
          <w:lang w:eastAsia="es-ES"/>
        </w:rPr>
        <w:t xml:space="preserve"> faltante</w:t>
      </w:r>
      <w:r w:rsidR="00A9208C">
        <w:rPr>
          <w:rFonts w:ascii="Adobe Caslon Pro" w:eastAsia="Times New Roman" w:hAnsi="Adobe Caslon Pro" w:cs="Times New Roman"/>
          <w:lang w:eastAsia="es-ES"/>
        </w:rPr>
        <w:t xml:space="preserve"> y/o de</w:t>
      </w:r>
      <w:r>
        <w:rPr>
          <w:rFonts w:ascii="Adobe Caslon Pro" w:eastAsia="Times New Roman" w:hAnsi="Adobe Caslon Pro" w:cs="Times New Roman"/>
          <w:lang w:eastAsia="es-ES"/>
        </w:rPr>
        <w:t xml:space="preserve"> sustituir </w:t>
      </w:r>
      <w:r w:rsidRPr="003F1A89">
        <w:rPr>
          <w:rFonts w:ascii="Adobe Caslon Pro" w:eastAsia="Times New Roman" w:hAnsi="Adobe Caslon Pro" w:cs="Times New Roman"/>
          <w:lang w:eastAsia="es-ES"/>
        </w:rPr>
        <w:t xml:space="preserve">en </w:t>
      </w:r>
      <w:r w:rsidR="00A9208C">
        <w:rPr>
          <w:rFonts w:ascii="Adobe Caslon Pro" w:eastAsia="Times New Roman" w:hAnsi="Adobe Caslon Pro" w:cs="Times New Roman"/>
          <w:lang w:eastAsia="es-ES"/>
        </w:rPr>
        <w:t>cada</w:t>
      </w:r>
      <w:r>
        <w:rPr>
          <w:rFonts w:ascii="Adobe Caslon Pro" w:eastAsia="Times New Roman" w:hAnsi="Adobe Caslon Pro" w:cs="Times New Roman"/>
          <w:lang w:eastAsia="es-ES"/>
        </w:rPr>
        <w:t xml:space="preserve"> </w:t>
      </w:r>
      <w:r w:rsidRPr="003F1A89">
        <w:rPr>
          <w:rFonts w:ascii="Adobe Caslon Pro" w:eastAsia="Times New Roman" w:hAnsi="Adobe Caslon Pro" w:cs="Times New Roman"/>
          <w:lang w:eastAsia="es-ES"/>
        </w:rPr>
        <w:t>cruce</w:t>
      </w:r>
      <w:r>
        <w:rPr>
          <w:rFonts w:ascii="Adobe Caslon Pro" w:eastAsia="Times New Roman" w:hAnsi="Adobe Caslon Pro" w:cs="Times New Roman"/>
          <w:lang w:eastAsia="es-ES"/>
        </w:rPr>
        <w:t xml:space="preserve"> </w:t>
      </w:r>
      <w:r w:rsidRPr="003F1A89">
        <w:rPr>
          <w:rFonts w:ascii="Adobe Caslon Pro" w:eastAsia="Times New Roman" w:hAnsi="Adobe Caslon Pro" w:cs="Times New Roman"/>
          <w:lang w:eastAsia="es-ES"/>
        </w:rPr>
        <w:t>a nivel</w:t>
      </w:r>
      <w:r>
        <w:rPr>
          <w:rFonts w:ascii="Adobe Caslon Pro" w:eastAsia="Times New Roman" w:hAnsi="Adobe Caslon Pro" w:cs="Times New Roman"/>
          <w:lang w:eastAsia="es-ES"/>
        </w:rPr>
        <w:t>.</w:t>
      </w:r>
    </w:p>
    <w:p w:rsidR="000E10C5" w:rsidRDefault="000E10C5" w:rsidP="00A9208C">
      <w:pPr>
        <w:pStyle w:val="Prrafodelista"/>
        <w:spacing w:line="240" w:lineRule="exact"/>
        <w:ind w:left="567"/>
        <w:jc w:val="both"/>
      </w:pPr>
    </w:p>
    <w:p w:rsidR="000E10C5" w:rsidRDefault="000E10C5" w:rsidP="000E10C5">
      <w:pPr>
        <w:pStyle w:val="Prrafodelista"/>
        <w:numPr>
          <w:ilvl w:val="0"/>
          <w:numId w:val="16"/>
        </w:numPr>
        <w:spacing w:line="240" w:lineRule="exact"/>
        <w:ind w:left="851" w:hanging="425"/>
        <w:jc w:val="both"/>
        <w:rPr>
          <w:rFonts w:ascii="Adobe Caslon Pro" w:eastAsia="Times New Roman" w:hAnsi="Adobe Caslon Pro" w:cs="Times New Roman"/>
          <w:lang w:eastAsia="es-ES"/>
        </w:rPr>
      </w:pPr>
      <w:r w:rsidRPr="003F1A89">
        <w:rPr>
          <w:rFonts w:ascii="Adobe Caslon Pro" w:eastAsia="Times New Roman" w:hAnsi="Adobe Caslon Pro" w:cs="Times New Roman"/>
          <w:lang w:eastAsia="es-ES"/>
        </w:rPr>
        <w:t xml:space="preserve">Definición: </w:t>
      </w:r>
      <w:r w:rsidR="006C7882">
        <w:rPr>
          <w:rFonts w:ascii="Adobe Caslon Pro" w:eastAsia="Times New Roman" w:hAnsi="Adobe Caslon Pro" w:cs="Times New Roman"/>
          <w:lang w:eastAsia="es-ES"/>
        </w:rPr>
        <w:t>P</w:t>
      </w:r>
      <w:r>
        <w:rPr>
          <w:rFonts w:ascii="Adobe Caslon Pro" w:eastAsia="Times New Roman" w:hAnsi="Adobe Caslon Pro" w:cs="Times New Roman"/>
          <w:lang w:eastAsia="es-ES"/>
        </w:rPr>
        <w:t xml:space="preserve">resupuesto generando </w:t>
      </w:r>
      <w:r w:rsidR="006C7882">
        <w:rPr>
          <w:rFonts w:ascii="Adobe Caslon Pro" w:eastAsia="Times New Roman" w:hAnsi="Adobe Caslon Pro" w:cs="Times New Roman"/>
          <w:lang w:eastAsia="es-ES"/>
        </w:rPr>
        <w:t>C</w:t>
      </w:r>
      <w:r w:rsidRPr="003F1A89">
        <w:rPr>
          <w:rFonts w:ascii="Adobe Caslon Pro" w:eastAsia="Times New Roman" w:hAnsi="Adobe Caslon Pro" w:cs="Times New Roman"/>
          <w:lang w:eastAsia="es-ES"/>
        </w:rPr>
        <w:t>atálogo de</w:t>
      </w:r>
      <w:r>
        <w:rPr>
          <w:rFonts w:ascii="Adobe Caslon Pro" w:eastAsia="Times New Roman" w:hAnsi="Adobe Caslon Pro" w:cs="Times New Roman"/>
          <w:lang w:eastAsia="es-ES"/>
        </w:rPr>
        <w:t xml:space="preserve"> </w:t>
      </w:r>
      <w:r w:rsidR="006C7882">
        <w:rPr>
          <w:rFonts w:ascii="Adobe Caslon Pro" w:eastAsia="Times New Roman" w:hAnsi="Adobe Caslon Pro" w:cs="Times New Roman"/>
          <w:lang w:eastAsia="es-ES"/>
        </w:rPr>
        <w:t>C</w:t>
      </w:r>
      <w:r>
        <w:rPr>
          <w:rFonts w:ascii="Adobe Caslon Pro" w:eastAsia="Times New Roman" w:hAnsi="Adobe Caslon Pro" w:cs="Times New Roman"/>
          <w:lang w:eastAsia="es-ES"/>
        </w:rPr>
        <w:t xml:space="preserve">onceptos </w:t>
      </w:r>
      <w:r w:rsidR="006C7882">
        <w:rPr>
          <w:rFonts w:ascii="Adobe Caslon Pro" w:eastAsia="Times New Roman" w:hAnsi="Adobe Caslon Pro" w:cs="Times New Roman"/>
          <w:lang w:eastAsia="es-ES"/>
        </w:rPr>
        <w:t>C</w:t>
      </w:r>
      <w:r>
        <w:rPr>
          <w:rFonts w:ascii="Adobe Caslon Pro" w:eastAsia="Times New Roman" w:hAnsi="Adobe Caslon Pro" w:cs="Times New Roman"/>
          <w:lang w:eastAsia="es-ES"/>
        </w:rPr>
        <w:t xml:space="preserve">uantificación y </w:t>
      </w:r>
      <w:r w:rsidR="006C7882">
        <w:rPr>
          <w:rFonts w:ascii="Adobe Caslon Pro" w:eastAsia="Times New Roman" w:hAnsi="Adobe Caslon Pro" w:cs="Times New Roman"/>
          <w:lang w:eastAsia="es-ES"/>
        </w:rPr>
        <w:t>P</w:t>
      </w:r>
      <w:r w:rsidRPr="003F1A89">
        <w:rPr>
          <w:rFonts w:ascii="Adobe Caslon Pro" w:eastAsia="Times New Roman" w:hAnsi="Adobe Caslon Pro" w:cs="Times New Roman"/>
          <w:lang w:eastAsia="es-ES"/>
        </w:rPr>
        <w:t>recios</w:t>
      </w:r>
      <w:r w:rsidR="006C7882">
        <w:rPr>
          <w:rFonts w:ascii="Adobe Caslon Pro" w:eastAsia="Times New Roman" w:hAnsi="Adobe Caslon Pro" w:cs="Times New Roman"/>
          <w:lang w:eastAsia="es-ES"/>
        </w:rPr>
        <w:t xml:space="preserve"> U</w:t>
      </w:r>
      <w:r w:rsidRPr="003F1A89">
        <w:rPr>
          <w:rFonts w:ascii="Adobe Caslon Pro" w:eastAsia="Times New Roman" w:hAnsi="Adobe Caslon Pro" w:cs="Times New Roman"/>
          <w:lang w:eastAsia="es-ES"/>
        </w:rPr>
        <w:t xml:space="preserve">nitarios de los componentes que requieren de ser mejorados, rehabilitados o sustituidos en el cruce a nivel, a fin de poder lograr la clasificación más aceptable, acorde a la NOM-050-SCT2-2001 </w:t>
      </w:r>
    </w:p>
    <w:p w:rsidR="006C7882" w:rsidRPr="003F1A89" w:rsidRDefault="006C7882" w:rsidP="006C7882">
      <w:pPr>
        <w:pStyle w:val="Prrafodelista"/>
        <w:spacing w:line="240" w:lineRule="exact"/>
        <w:ind w:left="851"/>
        <w:jc w:val="both"/>
        <w:rPr>
          <w:rFonts w:ascii="Adobe Caslon Pro" w:eastAsia="Times New Roman" w:hAnsi="Adobe Caslon Pro" w:cs="Times New Roman"/>
          <w:lang w:eastAsia="es-ES"/>
        </w:rPr>
      </w:pPr>
    </w:p>
    <w:p w:rsidR="00A9208C" w:rsidRPr="00451032" w:rsidRDefault="000E10C5" w:rsidP="00451032">
      <w:pPr>
        <w:pStyle w:val="Prrafodelista"/>
        <w:numPr>
          <w:ilvl w:val="0"/>
          <w:numId w:val="16"/>
        </w:numPr>
        <w:spacing w:line="240" w:lineRule="exact"/>
        <w:ind w:left="851" w:hanging="425"/>
        <w:jc w:val="both"/>
        <w:rPr>
          <w:rFonts w:ascii="Adobe Caslon Pro" w:eastAsia="Times New Roman" w:hAnsi="Adobe Caslon Pro" w:cs="Times New Roman"/>
          <w:lang w:eastAsia="es-ES"/>
        </w:rPr>
      </w:pPr>
      <w:r w:rsidRPr="00451032">
        <w:rPr>
          <w:rFonts w:ascii="Adobe Caslon Pro" w:eastAsia="Times New Roman" w:hAnsi="Adobe Caslon Pro" w:cs="Times New Roman"/>
          <w:lang w:eastAsia="es-ES"/>
        </w:rPr>
        <w:t xml:space="preserve">Ejecución: </w:t>
      </w:r>
      <w:r w:rsidR="00451032" w:rsidRPr="00451032">
        <w:rPr>
          <w:rFonts w:ascii="Adobe Caslon Pro" w:eastAsia="Times New Roman" w:hAnsi="Adobe Caslon Pro" w:cs="Times New Roman"/>
          <w:lang w:eastAsia="es-ES"/>
        </w:rPr>
        <w:t>Teniendo la propuesta para efectuar el mejoramiento, mantenimiento o instalación de los elementos que se requieran para que cumplan con lo que establece las Norma NOM-050-SCT2-2001, “DISPOSITIVOS PARA LA SEÑALIZACIÓN  DE CRUCES A NIVEL DE CAM</w:t>
      </w:r>
      <w:r w:rsidR="00451032">
        <w:rPr>
          <w:rFonts w:ascii="Adobe Caslon Pro" w:eastAsia="Times New Roman" w:hAnsi="Adobe Caslon Pro" w:cs="Times New Roman"/>
          <w:lang w:eastAsia="es-ES"/>
        </w:rPr>
        <w:t>INOS Y CALLES CON VÍAS FÉRREAS”, g</w:t>
      </w:r>
      <w:r w:rsidR="007B0627" w:rsidRPr="00451032">
        <w:rPr>
          <w:rFonts w:ascii="Adobe Caslon Pro" w:eastAsia="Times New Roman" w:hAnsi="Adobe Caslon Pro" w:cs="Times New Roman"/>
          <w:lang w:eastAsia="es-ES"/>
        </w:rPr>
        <w:t>enerar</w:t>
      </w:r>
      <w:r w:rsidRPr="00451032">
        <w:rPr>
          <w:rFonts w:ascii="Adobe Caslon Pro" w:eastAsia="Times New Roman" w:hAnsi="Adobe Caslon Pro" w:cs="Times New Roman"/>
          <w:lang w:eastAsia="es-ES"/>
        </w:rPr>
        <w:t xml:space="preserve"> un catálogo de conceptos, cuantificar y realizar </w:t>
      </w:r>
      <w:r w:rsidR="000E2757">
        <w:rPr>
          <w:rFonts w:ascii="Adobe Caslon Pro" w:eastAsia="Times New Roman" w:hAnsi="Adobe Caslon Pro" w:cs="Times New Roman"/>
          <w:lang w:eastAsia="es-ES"/>
        </w:rPr>
        <w:t>precios unitarios ´para la obtención del presupuesto.</w:t>
      </w:r>
    </w:p>
    <w:p w:rsidR="007B0627" w:rsidRPr="007B0627" w:rsidRDefault="007B0627" w:rsidP="007B0627">
      <w:pPr>
        <w:pStyle w:val="Prrafodelista"/>
        <w:spacing w:line="240" w:lineRule="exact"/>
        <w:ind w:left="851"/>
        <w:jc w:val="both"/>
        <w:rPr>
          <w:rFonts w:ascii="Adobe Caslon Pro" w:eastAsia="Times New Roman" w:hAnsi="Adobe Caslon Pro" w:cs="Times New Roman"/>
          <w:lang w:eastAsia="es-ES"/>
        </w:rPr>
      </w:pPr>
    </w:p>
    <w:p w:rsidR="000E10C5" w:rsidRDefault="000E10C5" w:rsidP="007B0627">
      <w:pPr>
        <w:pStyle w:val="Prrafodelista"/>
        <w:numPr>
          <w:ilvl w:val="0"/>
          <w:numId w:val="16"/>
        </w:numPr>
        <w:spacing w:line="240" w:lineRule="exact"/>
        <w:ind w:left="851" w:hanging="425"/>
        <w:jc w:val="both"/>
        <w:rPr>
          <w:rFonts w:ascii="Adobe Caslon Pro" w:eastAsia="Times New Roman" w:hAnsi="Adobe Caslon Pro" w:cs="Times New Roman"/>
          <w:lang w:eastAsia="es-ES"/>
        </w:rPr>
      </w:pPr>
      <w:r w:rsidRPr="003F1A89">
        <w:rPr>
          <w:rFonts w:ascii="Adobe Caslon Pro" w:eastAsia="Times New Roman" w:hAnsi="Adobe Caslon Pro" w:cs="Times New Roman"/>
          <w:lang w:eastAsia="es-ES"/>
        </w:rPr>
        <w:t xml:space="preserve">Medición: </w:t>
      </w:r>
      <w:r w:rsidR="007B0627" w:rsidRPr="007B0627">
        <w:rPr>
          <w:rFonts w:ascii="Adobe Caslon Pro" w:eastAsia="Times New Roman" w:hAnsi="Adobe Caslon Pro" w:cs="Times New Roman"/>
          <w:lang w:eastAsia="es-ES"/>
        </w:rPr>
        <w:t xml:space="preserve">Se elaborarán </w:t>
      </w:r>
      <w:r w:rsidR="008801CA">
        <w:rPr>
          <w:rFonts w:ascii="Adobe Caslon Pro" w:eastAsia="Times New Roman" w:hAnsi="Adobe Caslon Pro" w:cs="Times New Roman"/>
          <w:lang w:eastAsia="es-ES"/>
        </w:rPr>
        <w:t>Presupuestos</w:t>
      </w:r>
      <w:r w:rsidR="007B0627">
        <w:rPr>
          <w:rFonts w:ascii="Adobe Caslon Pro" w:eastAsia="Times New Roman" w:hAnsi="Adobe Caslon Pro" w:cs="Times New Roman"/>
          <w:lang w:eastAsia="es-ES"/>
        </w:rPr>
        <w:t xml:space="preserve">, </w:t>
      </w:r>
      <w:r w:rsidR="008801CA">
        <w:rPr>
          <w:rFonts w:ascii="Adobe Caslon Pro" w:eastAsia="Times New Roman" w:hAnsi="Adobe Caslon Pro" w:cs="Times New Roman"/>
          <w:lang w:eastAsia="es-ES"/>
        </w:rPr>
        <w:t xml:space="preserve">cuantificando lo necesario y </w:t>
      </w:r>
      <w:r w:rsidR="007B0627">
        <w:rPr>
          <w:rFonts w:ascii="Adobe Caslon Pro" w:eastAsia="Times New Roman" w:hAnsi="Adobe Caslon Pro" w:cs="Times New Roman"/>
          <w:lang w:eastAsia="es-ES"/>
        </w:rPr>
        <w:t xml:space="preserve">generando la matriz de Precios Unitarios </w:t>
      </w:r>
      <w:r w:rsidR="008801CA">
        <w:rPr>
          <w:rFonts w:ascii="Adobe Caslon Pro" w:eastAsia="Times New Roman" w:hAnsi="Adobe Caslon Pro" w:cs="Times New Roman"/>
          <w:lang w:eastAsia="es-ES"/>
        </w:rPr>
        <w:t>hasta llegar a un costo aproximado por</w:t>
      </w:r>
      <w:r w:rsidR="008801CA" w:rsidRPr="008801CA">
        <w:rPr>
          <w:rFonts w:ascii="Adobe Caslon Pro" w:eastAsia="Times New Roman" w:hAnsi="Adobe Caslon Pro" w:cs="Times New Roman"/>
          <w:lang w:eastAsia="es-ES"/>
        </w:rPr>
        <w:t xml:space="preserve"> </w:t>
      </w:r>
      <w:r w:rsidR="008801CA">
        <w:rPr>
          <w:rFonts w:ascii="Adobe Caslon Pro" w:eastAsia="Times New Roman" w:hAnsi="Adobe Caslon Pro" w:cs="Times New Roman"/>
          <w:lang w:eastAsia="es-ES"/>
        </w:rPr>
        <w:t>cada cruce a nivel.</w:t>
      </w:r>
    </w:p>
    <w:p w:rsidR="00A9208C" w:rsidRPr="00A9208C" w:rsidRDefault="00A9208C" w:rsidP="00A9208C">
      <w:pPr>
        <w:pStyle w:val="Prrafodelista"/>
        <w:spacing w:line="240" w:lineRule="exact"/>
        <w:ind w:left="851"/>
        <w:jc w:val="both"/>
        <w:rPr>
          <w:rFonts w:ascii="Adobe Caslon Pro" w:eastAsia="Times New Roman" w:hAnsi="Adobe Caslon Pro" w:cs="Times New Roman"/>
          <w:lang w:eastAsia="es-ES"/>
        </w:rPr>
      </w:pPr>
    </w:p>
    <w:p w:rsidR="000E10C5" w:rsidRPr="003F1A89" w:rsidRDefault="008801CA" w:rsidP="000E10C5">
      <w:pPr>
        <w:pStyle w:val="Prrafodelista"/>
        <w:numPr>
          <w:ilvl w:val="0"/>
          <w:numId w:val="16"/>
        </w:numPr>
        <w:spacing w:line="240" w:lineRule="exact"/>
        <w:ind w:left="851" w:hanging="425"/>
        <w:jc w:val="both"/>
        <w:rPr>
          <w:rFonts w:ascii="Adobe Caslon Pro" w:eastAsia="Times New Roman" w:hAnsi="Adobe Caslon Pro" w:cs="Times New Roman"/>
          <w:lang w:eastAsia="es-ES"/>
        </w:rPr>
      </w:pPr>
      <w:r>
        <w:rPr>
          <w:rFonts w:ascii="Adobe Caslon Pro" w:eastAsia="Times New Roman" w:hAnsi="Adobe Caslon Pro" w:cs="Times New Roman"/>
          <w:lang w:eastAsia="es-ES"/>
        </w:rPr>
        <w:t>Base de Pago: Se entregará</w:t>
      </w:r>
      <w:r w:rsidR="000E10C5" w:rsidRPr="003F1A89">
        <w:rPr>
          <w:rFonts w:ascii="Adobe Caslon Pro" w:eastAsia="Times New Roman" w:hAnsi="Adobe Caslon Pro" w:cs="Times New Roman"/>
          <w:lang w:eastAsia="es-ES"/>
        </w:rPr>
        <w:t xml:space="preserve"> </w:t>
      </w:r>
      <w:r>
        <w:rPr>
          <w:rFonts w:ascii="Adobe Caslon Pro" w:eastAsia="Times New Roman" w:hAnsi="Adobe Caslon Pro" w:cs="Times New Roman"/>
          <w:lang w:eastAsia="es-ES"/>
        </w:rPr>
        <w:t>Presupuesto, matriz</w:t>
      </w:r>
      <w:r w:rsidR="000E10C5" w:rsidRPr="003F1A89">
        <w:rPr>
          <w:rFonts w:ascii="Adobe Caslon Pro" w:eastAsia="Times New Roman" w:hAnsi="Adobe Caslon Pro" w:cs="Times New Roman"/>
          <w:lang w:eastAsia="es-ES"/>
        </w:rPr>
        <w:t xml:space="preserve"> de precios unitarios para cada cruce inspeccionado</w:t>
      </w:r>
      <w:r w:rsidR="000E10C5">
        <w:rPr>
          <w:rFonts w:ascii="Adobe Caslon Pro" w:eastAsia="Times New Roman" w:hAnsi="Adobe Caslon Pro" w:cs="Times New Roman"/>
          <w:lang w:eastAsia="es-ES"/>
        </w:rPr>
        <w:t>.</w:t>
      </w:r>
    </w:p>
    <w:p w:rsidR="00DB762F" w:rsidRDefault="00DB762F" w:rsidP="00A9208C">
      <w:pPr>
        <w:pStyle w:val="Prrafodelista"/>
        <w:spacing w:line="240" w:lineRule="exact"/>
        <w:ind w:left="851"/>
        <w:jc w:val="both"/>
        <w:rPr>
          <w:rFonts w:ascii="Adobe Caslon Pro" w:eastAsia="Times New Roman" w:hAnsi="Adobe Caslon Pro" w:cs="Times New Roman"/>
          <w:lang w:eastAsia="es-ES"/>
        </w:rPr>
      </w:pPr>
    </w:p>
    <w:p w:rsidR="0025531B" w:rsidRPr="00596039" w:rsidRDefault="00FF2E00" w:rsidP="00596039">
      <w:pPr>
        <w:pStyle w:val="Prrafodelista"/>
        <w:numPr>
          <w:ilvl w:val="0"/>
          <w:numId w:val="3"/>
        </w:numPr>
        <w:spacing w:after="0" w:line="240" w:lineRule="exact"/>
        <w:ind w:left="284" w:hanging="284"/>
        <w:jc w:val="both"/>
      </w:pPr>
      <w:r>
        <w:rPr>
          <w:rFonts w:ascii="Adobe Caslon Pro" w:eastAsia="Times New Roman" w:hAnsi="Adobe Caslon Pro" w:cs="Times New Roman"/>
          <w:lang w:eastAsia="es-ES"/>
        </w:rPr>
        <w:t xml:space="preserve">Memoria </w:t>
      </w:r>
      <w:r w:rsidR="00596039" w:rsidRPr="00596039">
        <w:rPr>
          <w:rFonts w:ascii="Adobe Caslon Pro" w:eastAsia="Times New Roman" w:hAnsi="Adobe Caslon Pro" w:cs="Times New Roman"/>
          <w:lang w:eastAsia="es-ES"/>
        </w:rPr>
        <w:t xml:space="preserve"> fotográfic</w:t>
      </w:r>
      <w:r>
        <w:rPr>
          <w:rFonts w:ascii="Adobe Caslon Pro" w:eastAsia="Times New Roman" w:hAnsi="Adobe Caslon Pro" w:cs="Times New Roman"/>
          <w:lang w:eastAsia="es-ES"/>
        </w:rPr>
        <w:t>a</w:t>
      </w:r>
      <w:r w:rsidR="00596039" w:rsidRPr="00596039">
        <w:rPr>
          <w:rFonts w:ascii="Adobe Caslon Pro" w:eastAsia="Times New Roman" w:hAnsi="Adobe Caslon Pro" w:cs="Times New Roman"/>
          <w:lang w:eastAsia="es-ES"/>
        </w:rPr>
        <w:t xml:space="preserve"> del estado físico de cada cruce a nivel</w:t>
      </w:r>
      <w:r w:rsidR="00596039">
        <w:rPr>
          <w:rFonts w:ascii="Adobe Caslon Pro" w:eastAsia="Times New Roman" w:hAnsi="Adobe Caslon Pro" w:cs="Times New Roman"/>
          <w:lang w:eastAsia="es-ES"/>
        </w:rPr>
        <w:t>.</w:t>
      </w:r>
    </w:p>
    <w:p w:rsidR="00596039" w:rsidRDefault="00596039" w:rsidP="00596039">
      <w:pPr>
        <w:pStyle w:val="Prrafodelista"/>
        <w:spacing w:after="0" w:line="240" w:lineRule="exact"/>
        <w:ind w:left="284"/>
        <w:jc w:val="both"/>
      </w:pPr>
    </w:p>
    <w:p w:rsidR="00FF2E00" w:rsidRDefault="00330458" w:rsidP="00596039">
      <w:pPr>
        <w:pStyle w:val="Prrafodelista"/>
        <w:numPr>
          <w:ilvl w:val="0"/>
          <w:numId w:val="12"/>
        </w:numPr>
        <w:spacing w:line="240" w:lineRule="exact"/>
        <w:ind w:left="851" w:hanging="425"/>
        <w:jc w:val="both"/>
        <w:rPr>
          <w:rFonts w:ascii="Adobe Caslon Pro" w:eastAsia="Times New Roman" w:hAnsi="Adobe Caslon Pro" w:cs="Times New Roman"/>
          <w:lang w:eastAsia="es-ES"/>
        </w:rPr>
      </w:pPr>
      <w:r w:rsidRPr="00596039">
        <w:rPr>
          <w:rFonts w:ascii="Adobe Caslon Pro" w:eastAsia="Times New Roman" w:hAnsi="Adobe Caslon Pro" w:cs="Times New Roman"/>
          <w:lang w:eastAsia="es-ES"/>
        </w:rPr>
        <w:t xml:space="preserve">Definición: </w:t>
      </w:r>
      <w:r w:rsidR="00FF2E00">
        <w:rPr>
          <w:rFonts w:ascii="Adobe Caslon Pro" w:eastAsia="Times New Roman" w:hAnsi="Adobe Caslon Pro" w:cs="Times New Roman"/>
          <w:lang w:eastAsia="es-ES"/>
        </w:rPr>
        <w:t xml:space="preserve">Documentación visual mediante fotografías </w:t>
      </w:r>
      <w:r w:rsidR="002854C7">
        <w:rPr>
          <w:rFonts w:ascii="Adobe Caslon Pro" w:eastAsia="Times New Roman" w:hAnsi="Adobe Caslon Pro" w:cs="Times New Roman"/>
          <w:lang w:eastAsia="es-ES"/>
        </w:rPr>
        <w:t>tomadas en puntos estratégicos, y describiendo a grandes rasgos las condiciones físicas y reales de cada cruce a nivel</w:t>
      </w:r>
    </w:p>
    <w:p w:rsidR="00FF2E00" w:rsidRDefault="00FF2E00" w:rsidP="00FF2E00">
      <w:pPr>
        <w:pStyle w:val="Prrafodelista"/>
        <w:spacing w:line="240" w:lineRule="exact"/>
        <w:ind w:left="851"/>
        <w:jc w:val="both"/>
        <w:rPr>
          <w:rFonts w:ascii="Adobe Caslon Pro" w:eastAsia="Times New Roman" w:hAnsi="Adobe Caslon Pro" w:cs="Times New Roman"/>
          <w:lang w:eastAsia="es-ES"/>
        </w:rPr>
      </w:pPr>
    </w:p>
    <w:p w:rsidR="002854C7" w:rsidRDefault="00330458" w:rsidP="002854C7">
      <w:pPr>
        <w:pStyle w:val="Prrafodelista"/>
        <w:numPr>
          <w:ilvl w:val="0"/>
          <w:numId w:val="12"/>
        </w:numPr>
        <w:spacing w:line="240" w:lineRule="exact"/>
        <w:ind w:left="851" w:hanging="425"/>
        <w:jc w:val="both"/>
        <w:rPr>
          <w:rFonts w:ascii="Adobe Caslon Pro" w:eastAsia="Times New Roman" w:hAnsi="Adobe Caslon Pro" w:cs="Times New Roman"/>
          <w:lang w:eastAsia="es-ES"/>
        </w:rPr>
      </w:pPr>
      <w:r w:rsidRPr="00596039">
        <w:rPr>
          <w:rFonts w:ascii="Adobe Caslon Pro" w:eastAsia="Times New Roman" w:hAnsi="Adobe Caslon Pro" w:cs="Times New Roman"/>
          <w:lang w:eastAsia="es-ES"/>
        </w:rPr>
        <w:t xml:space="preserve">Ejecución: </w:t>
      </w:r>
      <w:r w:rsidR="002854C7">
        <w:rPr>
          <w:rFonts w:ascii="Adobe Caslon Pro" w:eastAsia="Times New Roman" w:hAnsi="Adobe Caslon Pro" w:cs="Times New Roman"/>
          <w:lang w:eastAsia="es-ES"/>
        </w:rPr>
        <w:t xml:space="preserve">Realizar </w:t>
      </w:r>
      <w:r w:rsidRPr="00596039">
        <w:rPr>
          <w:rFonts w:ascii="Adobe Caslon Pro" w:eastAsia="Times New Roman" w:hAnsi="Adobe Caslon Pro" w:cs="Times New Roman"/>
          <w:lang w:eastAsia="es-ES"/>
        </w:rPr>
        <w:t xml:space="preserve">Los </w:t>
      </w:r>
      <w:r w:rsidR="002854C7" w:rsidRPr="00596039">
        <w:rPr>
          <w:rFonts w:ascii="Adobe Caslon Pro" w:eastAsia="Times New Roman" w:hAnsi="Adobe Caslon Pro" w:cs="Times New Roman"/>
          <w:lang w:eastAsia="es-ES"/>
        </w:rPr>
        <w:t xml:space="preserve">registros fotográficos necesarios </w:t>
      </w:r>
      <w:r w:rsidR="002854C7">
        <w:rPr>
          <w:rFonts w:ascii="Adobe Caslon Pro" w:eastAsia="Times New Roman" w:hAnsi="Adobe Caslon Pro" w:cs="Times New Roman"/>
          <w:lang w:eastAsia="es-ES"/>
        </w:rPr>
        <w:t xml:space="preserve">para cada </w:t>
      </w:r>
      <w:r w:rsidR="002854C7" w:rsidRPr="00596039">
        <w:rPr>
          <w:rFonts w:ascii="Adobe Caslon Pro" w:eastAsia="Times New Roman" w:hAnsi="Adobe Caslon Pro" w:cs="Times New Roman"/>
          <w:lang w:eastAsia="es-ES"/>
        </w:rPr>
        <w:t xml:space="preserve">cruce a nivel, contemplándose como mínimo 6 exposiciones que deberán captar el lado norte </w:t>
      </w:r>
      <w:r w:rsidR="002854C7">
        <w:rPr>
          <w:rFonts w:ascii="Adobe Caslon Pro" w:eastAsia="Times New Roman" w:hAnsi="Adobe Caslon Pro" w:cs="Times New Roman"/>
          <w:lang w:eastAsia="es-ES"/>
        </w:rPr>
        <w:t xml:space="preserve">y </w:t>
      </w:r>
      <w:r w:rsidR="002854C7" w:rsidRPr="00596039">
        <w:rPr>
          <w:rFonts w:ascii="Adobe Caslon Pro" w:eastAsia="Times New Roman" w:hAnsi="Adobe Caslon Pro" w:cs="Times New Roman"/>
          <w:lang w:eastAsia="es-ES"/>
        </w:rPr>
        <w:t xml:space="preserve">el lado sur y por los extremos de cada lado de la vialidad viendo </w:t>
      </w:r>
      <w:r w:rsidR="002854C7">
        <w:rPr>
          <w:rFonts w:ascii="Adobe Caslon Pro" w:eastAsia="Times New Roman" w:hAnsi="Adobe Caslon Pro" w:cs="Times New Roman"/>
          <w:lang w:eastAsia="es-ES"/>
        </w:rPr>
        <w:t xml:space="preserve">siempre hacia </w:t>
      </w:r>
      <w:r w:rsidR="002854C7" w:rsidRPr="00596039">
        <w:rPr>
          <w:rFonts w:ascii="Adobe Caslon Pro" w:eastAsia="Times New Roman" w:hAnsi="Adobe Caslon Pro" w:cs="Times New Roman"/>
          <w:lang w:eastAsia="es-ES"/>
        </w:rPr>
        <w:t>el cruce a nivel</w:t>
      </w:r>
      <w:r w:rsidR="002854C7">
        <w:rPr>
          <w:rFonts w:ascii="Adobe Caslon Pro" w:eastAsia="Times New Roman" w:hAnsi="Adobe Caslon Pro" w:cs="Times New Roman"/>
          <w:lang w:eastAsia="es-ES"/>
        </w:rPr>
        <w:t>,</w:t>
      </w:r>
      <w:r w:rsidR="002854C7" w:rsidRPr="00596039">
        <w:rPr>
          <w:rFonts w:ascii="Adobe Caslon Pro" w:eastAsia="Times New Roman" w:hAnsi="Adobe Caslon Pro" w:cs="Times New Roman"/>
          <w:lang w:eastAsia="es-ES"/>
        </w:rPr>
        <w:t xml:space="preserve"> </w:t>
      </w:r>
      <w:r w:rsidR="002854C7">
        <w:rPr>
          <w:rFonts w:ascii="Adobe Caslon Pro" w:eastAsia="Times New Roman" w:hAnsi="Adobe Caslon Pro" w:cs="Times New Roman"/>
          <w:lang w:eastAsia="es-ES"/>
        </w:rPr>
        <w:t>a</w:t>
      </w:r>
      <w:r w:rsidR="002854C7" w:rsidRPr="00596039">
        <w:rPr>
          <w:rFonts w:ascii="Adobe Caslon Pro" w:eastAsia="Times New Roman" w:hAnsi="Adobe Caslon Pro" w:cs="Times New Roman"/>
          <w:lang w:eastAsia="es-ES"/>
        </w:rPr>
        <w:t>simismo se tomaran 2 exposiciones más que puedan mostrar la ubicación física del cruce por el lado norte y sur de la vía (peraltes, curvas, obstrucciones, etc</w:t>
      </w:r>
      <w:r w:rsidR="002C5ADA">
        <w:rPr>
          <w:rFonts w:ascii="Adobe Caslon Pro" w:eastAsia="Times New Roman" w:hAnsi="Adobe Caslon Pro" w:cs="Times New Roman"/>
          <w:lang w:eastAsia="es-ES"/>
        </w:rPr>
        <w:t>.</w:t>
      </w:r>
      <w:r w:rsidR="002854C7" w:rsidRPr="00596039">
        <w:rPr>
          <w:rFonts w:ascii="Adobe Caslon Pro" w:eastAsia="Times New Roman" w:hAnsi="Adobe Caslon Pro" w:cs="Times New Roman"/>
          <w:lang w:eastAsia="es-ES"/>
        </w:rPr>
        <w:t>)</w:t>
      </w:r>
    </w:p>
    <w:p w:rsidR="002854C7" w:rsidRPr="002854C7" w:rsidRDefault="002854C7" w:rsidP="002854C7">
      <w:pPr>
        <w:pStyle w:val="Prrafodelista"/>
        <w:rPr>
          <w:rFonts w:ascii="Adobe Caslon Pro" w:eastAsia="Times New Roman" w:hAnsi="Adobe Caslon Pro" w:cs="Times New Roman"/>
          <w:lang w:eastAsia="es-ES"/>
        </w:rPr>
      </w:pPr>
    </w:p>
    <w:p w:rsidR="00330458" w:rsidRDefault="00330458" w:rsidP="002854C7">
      <w:pPr>
        <w:pStyle w:val="Prrafodelista"/>
        <w:numPr>
          <w:ilvl w:val="0"/>
          <w:numId w:val="12"/>
        </w:numPr>
        <w:spacing w:line="240" w:lineRule="exact"/>
        <w:ind w:left="851" w:hanging="425"/>
        <w:jc w:val="both"/>
        <w:rPr>
          <w:rFonts w:ascii="Adobe Caslon Pro" w:eastAsia="Times New Roman" w:hAnsi="Adobe Caslon Pro" w:cs="Times New Roman"/>
          <w:lang w:eastAsia="es-ES"/>
        </w:rPr>
      </w:pPr>
      <w:r w:rsidRPr="00596039">
        <w:rPr>
          <w:rFonts w:ascii="Adobe Caslon Pro" w:eastAsia="Times New Roman" w:hAnsi="Adobe Caslon Pro" w:cs="Times New Roman"/>
          <w:lang w:eastAsia="es-ES"/>
        </w:rPr>
        <w:t xml:space="preserve">Medición: </w:t>
      </w:r>
      <w:r w:rsidR="002854C7">
        <w:rPr>
          <w:rFonts w:ascii="Adobe Caslon Pro" w:eastAsia="Times New Roman" w:hAnsi="Adobe Caslon Pro" w:cs="Times New Roman"/>
          <w:lang w:eastAsia="es-ES"/>
        </w:rPr>
        <w:t xml:space="preserve">Se elaborará una memoria fotográfica entregándose en un </w:t>
      </w:r>
      <w:r w:rsidR="002854C7" w:rsidRPr="002854C7">
        <w:rPr>
          <w:rFonts w:ascii="Adobe Caslon Pro" w:eastAsia="Times New Roman" w:hAnsi="Adobe Caslon Pro" w:cs="Times New Roman"/>
          <w:lang w:eastAsia="es-ES"/>
        </w:rPr>
        <w:t>(</w:t>
      </w:r>
      <w:r w:rsidR="002854C7" w:rsidRPr="002854C7">
        <w:rPr>
          <w:rFonts w:ascii="Adobe Caslon Pro" w:eastAsia="Times New Roman" w:hAnsi="Adobe Caslon Pro" w:cs="Times New Roman"/>
          <w:b/>
          <w:lang w:eastAsia="es-ES"/>
        </w:rPr>
        <w:t>Formato Libre</w:t>
      </w:r>
      <w:r w:rsidR="002854C7" w:rsidRPr="002854C7">
        <w:rPr>
          <w:rFonts w:ascii="Adobe Caslon Pro" w:eastAsia="Times New Roman" w:hAnsi="Adobe Caslon Pro" w:cs="Times New Roman"/>
          <w:lang w:eastAsia="es-ES"/>
        </w:rPr>
        <w:t>)</w:t>
      </w:r>
      <w:r w:rsidR="00B51308">
        <w:rPr>
          <w:rFonts w:ascii="Adobe Caslon Pro" w:eastAsia="Times New Roman" w:hAnsi="Adobe Caslon Pro" w:cs="Times New Roman"/>
          <w:lang w:eastAsia="es-ES"/>
        </w:rPr>
        <w:t xml:space="preserve"> con la descripción pertinente en cada exposición, así como un croquis </w:t>
      </w:r>
      <w:r w:rsidR="002C5ADA">
        <w:rPr>
          <w:rFonts w:ascii="Adobe Caslon Pro" w:eastAsia="Times New Roman" w:hAnsi="Adobe Caslon Pro" w:cs="Times New Roman"/>
          <w:lang w:eastAsia="es-ES"/>
        </w:rPr>
        <w:t xml:space="preserve">donde se </w:t>
      </w:r>
      <w:r w:rsidR="00B51308">
        <w:rPr>
          <w:rFonts w:ascii="Adobe Caslon Pro" w:eastAsia="Times New Roman" w:hAnsi="Adobe Caslon Pro" w:cs="Times New Roman"/>
          <w:lang w:eastAsia="es-ES"/>
        </w:rPr>
        <w:t>ubi</w:t>
      </w:r>
      <w:r w:rsidR="002C5ADA">
        <w:rPr>
          <w:rFonts w:ascii="Adobe Caslon Pro" w:eastAsia="Times New Roman" w:hAnsi="Adobe Caslon Pro" w:cs="Times New Roman"/>
          <w:lang w:eastAsia="es-ES"/>
        </w:rPr>
        <w:t xml:space="preserve">que cada foto realizada, </w:t>
      </w:r>
      <w:r w:rsidR="00B51308">
        <w:rPr>
          <w:rFonts w:ascii="Adobe Caslon Pro" w:eastAsia="Times New Roman" w:hAnsi="Adobe Caslon Pro" w:cs="Times New Roman"/>
          <w:lang w:eastAsia="es-ES"/>
        </w:rPr>
        <w:t>para cada cruce a nivel.</w:t>
      </w:r>
    </w:p>
    <w:p w:rsidR="00B51308" w:rsidRDefault="00B51308" w:rsidP="00B51308">
      <w:pPr>
        <w:pStyle w:val="Prrafodelista"/>
        <w:spacing w:line="240" w:lineRule="exact"/>
        <w:ind w:left="851"/>
        <w:jc w:val="both"/>
        <w:rPr>
          <w:rFonts w:ascii="Adobe Caslon Pro" w:eastAsia="Times New Roman" w:hAnsi="Adobe Caslon Pro" w:cs="Times New Roman"/>
          <w:lang w:eastAsia="es-ES"/>
        </w:rPr>
      </w:pPr>
    </w:p>
    <w:p w:rsidR="00596039" w:rsidRDefault="00596039" w:rsidP="00596039">
      <w:pPr>
        <w:pStyle w:val="Prrafodelista"/>
        <w:numPr>
          <w:ilvl w:val="0"/>
          <w:numId w:val="12"/>
        </w:numPr>
        <w:spacing w:line="240" w:lineRule="exact"/>
        <w:ind w:left="851" w:hanging="425"/>
        <w:jc w:val="both"/>
        <w:rPr>
          <w:rFonts w:ascii="Adobe Caslon Pro" w:eastAsia="Times New Roman" w:hAnsi="Adobe Caslon Pro" w:cs="Times New Roman"/>
          <w:lang w:eastAsia="es-ES"/>
        </w:rPr>
      </w:pPr>
      <w:r w:rsidRPr="00596039">
        <w:rPr>
          <w:rFonts w:ascii="Adobe Caslon Pro" w:eastAsia="Times New Roman" w:hAnsi="Adobe Caslon Pro" w:cs="Times New Roman"/>
          <w:lang w:eastAsia="es-ES"/>
        </w:rPr>
        <w:t xml:space="preserve">Base de Pago: Se entregara el formato </w:t>
      </w:r>
      <w:r>
        <w:rPr>
          <w:rFonts w:ascii="Adobe Caslon Pro" w:eastAsia="Times New Roman" w:hAnsi="Adobe Caslon Pro" w:cs="Times New Roman"/>
          <w:lang w:eastAsia="es-ES"/>
        </w:rPr>
        <w:t>(</w:t>
      </w:r>
      <w:r w:rsidR="00331795">
        <w:rPr>
          <w:rFonts w:ascii="Adobe Caslon Pro" w:eastAsia="Times New Roman" w:hAnsi="Adobe Caslon Pro" w:cs="Times New Roman"/>
          <w:b/>
          <w:lang w:eastAsia="es-ES"/>
        </w:rPr>
        <w:t>Formato Libre</w:t>
      </w:r>
      <w:r>
        <w:rPr>
          <w:rFonts w:ascii="Adobe Caslon Pro" w:eastAsia="Times New Roman" w:hAnsi="Adobe Caslon Pro" w:cs="Times New Roman"/>
          <w:lang w:eastAsia="es-ES"/>
        </w:rPr>
        <w:t>)</w:t>
      </w:r>
      <w:r w:rsidRPr="00596039">
        <w:rPr>
          <w:rFonts w:ascii="Adobe Caslon Pro" w:eastAsia="Times New Roman" w:hAnsi="Adobe Caslon Pro" w:cs="Times New Roman"/>
          <w:lang w:eastAsia="es-ES"/>
        </w:rPr>
        <w:t xml:space="preserve">, </w:t>
      </w:r>
      <w:r w:rsidR="00331795">
        <w:rPr>
          <w:rFonts w:ascii="Adobe Caslon Pro" w:eastAsia="Times New Roman" w:hAnsi="Adobe Caslon Pro" w:cs="Times New Roman"/>
          <w:lang w:eastAsia="es-ES"/>
        </w:rPr>
        <w:t xml:space="preserve">con las observaciones pertinentes de lo </w:t>
      </w:r>
      <w:r w:rsidRPr="00596039">
        <w:rPr>
          <w:rFonts w:ascii="Adobe Caslon Pro" w:eastAsia="Times New Roman" w:hAnsi="Adobe Caslon Pro" w:cs="Times New Roman"/>
          <w:lang w:eastAsia="es-ES"/>
        </w:rPr>
        <w:t>inspeccionado</w:t>
      </w:r>
      <w:r w:rsidR="00331795">
        <w:rPr>
          <w:rFonts w:ascii="Adobe Caslon Pro" w:eastAsia="Times New Roman" w:hAnsi="Adobe Caslon Pro" w:cs="Times New Roman"/>
          <w:lang w:eastAsia="es-ES"/>
        </w:rPr>
        <w:t xml:space="preserve"> en cada cruce</w:t>
      </w:r>
      <w:r>
        <w:rPr>
          <w:rFonts w:ascii="Adobe Caslon Pro" w:eastAsia="Times New Roman" w:hAnsi="Adobe Caslon Pro" w:cs="Times New Roman"/>
          <w:lang w:eastAsia="es-ES"/>
        </w:rPr>
        <w:t>.</w:t>
      </w:r>
    </w:p>
    <w:p w:rsidR="00596039" w:rsidRDefault="00596039" w:rsidP="00596039">
      <w:pPr>
        <w:pStyle w:val="Prrafodelista"/>
        <w:spacing w:line="240" w:lineRule="exact"/>
        <w:ind w:left="851"/>
        <w:jc w:val="both"/>
        <w:rPr>
          <w:rFonts w:ascii="Adobe Caslon Pro" w:eastAsia="Times New Roman" w:hAnsi="Adobe Caslon Pro" w:cs="Times New Roman"/>
          <w:lang w:eastAsia="es-ES"/>
        </w:rPr>
      </w:pPr>
    </w:p>
    <w:p w:rsidR="00D50BC8" w:rsidRPr="00D50BC8" w:rsidRDefault="00D50BC8" w:rsidP="00EA6F77">
      <w:pPr>
        <w:pStyle w:val="SEP"/>
        <w:numPr>
          <w:ilvl w:val="0"/>
          <w:numId w:val="19"/>
        </w:numPr>
        <w:spacing w:line="240" w:lineRule="exact"/>
        <w:ind w:left="426" w:hanging="142"/>
        <w:rPr>
          <w:rFonts w:ascii="Adobe Caslon Pro" w:hAnsi="Adobe Caslon Pro"/>
          <w:b/>
          <w:sz w:val="22"/>
          <w:szCs w:val="22"/>
        </w:rPr>
      </w:pPr>
      <w:r w:rsidRPr="00D50BC8">
        <w:rPr>
          <w:rFonts w:ascii="Adobe Caslon Pro" w:hAnsi="Adobe Caslon Pro"/>
          <w:b/>
          <w:sz w:val="22"/>
          <w:szCs w:val="22"/>
        </w:rPr>
        <w:lastRenderedPageBreak/>
        <w:t>.- Equipo.</w:t>
      </w:r>
    </w:p>
    <w:p w:rsidR="00D50BC8" w:rsidRPr="00D50BC8" w:rsidRDefault="00D50BC8" w:rsidP="00D50BC8">
      <w:pPr>
        <w:pStyle w:val="SEP"/>
        <w:spacing w:line="240" w:lineRule="exact"/>
        <w:rPr>
          <w:rFonts w:ascii="Adobe Caslon Pro" w:hAnsi="Adobe Caslon Pro"/>
          <w:sz w:val="22"/>
          <w:szCs w:val="22"/>
        </w:rPr>
      </w:pPr>
    </w:p>
    <w:p w:rsidR="00D50BC8" w:rsidRPr="00D50BC8" w:rsidRDefault="00D50BC8" w:rsidP="00D50BC8">
      <w:pPr>
        <w:pStyle w:val="SEP"/>
        <w:spacing w:line="240" w:lineRule="exact"/>
        <w:rPr>
          <w:rFonts w:ascii="Adobe Caslon Pro" w:hAnsi="Adobe Caslon Pro"/>
          <w:sz w:val="22"/>
          <w:szCs w:val="22"/>
        </w:rPr>
      </w:pPr>
      <w:r w:rsidRPr="00D50BC8">
        <w:rPr>
          <w:rFonts w:ascii="Adobe Caslon Pro" w:hAnsi="Adobe Caslon Pro"/>
          <w:sz w:val="22"/>
          <w:szCs w:val="22"/>
        </w:rPr>
        <w:t>El contratista deberá considerar todo el equipo y las herramientas adecuadas y requeridas para la ejecución de los trabajos, en caso de que el equipo o herramientas propuestos por el contratista, resulte no ser el adecuado o suficiente, éste deberá sustituirlo, sin que éste hecho motive cambio en las propuestas ni que se computen tiempos perdidos por dicha causa.</w:t>
      </w:r>
    </w:p>
    <w:p w:rsidR="00D50BC8" w:rsidRPr="00D50BC8" w:rsidRDefault="00D50BC8" w:rsidP="00D50BC8">
      <w:pPr>
        <w:pStyle w:val="SEP"/>
        <w:spacing w:line="240" w:lineRule="exact"/>
        <w:rPr>
          <w:rFonts w:ascii="Adobe Caslon Pro" w:hAnsi="Adobe Caslon Pro"/>
          <w:b/>
          <w:sz w:val="22"/>
          <w:szCs w:val="22"/>
        </w:rPr>
      </w:pPr>
    </w:p>
    <w:p w:rsidR="00D50BC8" w:rsidRPr="00D50BC8" w:rsidRDefault="00D50BC8" w:rsidP="00EA6F77">
      <w:pPr>
        <w:pStyle w:val="SEP"/>
        <w:numPr>
          <w:ilvl w:val="0"/>
          <w:numId w:val="19"/>
        </w:numPr>
        <w:spacing w:line="240" w:lineRule="exact"/>
        <w:ind w:left="426" w:hanging="142"/>
        <w:rPr>
          <w:rFonts w:ascii="Adobe Caslon Pro" w:hAnsi="Adobe Caslon Pro"/>
          <w:b/>
          <w:sz w:val="22"/>
          <w:szCs w:val="22"/>
        </w:rPr>
      </w:pPr>
      <w:r w:rsidRPr="00D50BC8">
        <w:rPr>
          <w:rFonts w:ascii="Adobe Caslon Pro" w:hAnsi="Adobe Caslon Pro"/>
          <w:b/>
          <w:sz w:val="22"/>
          <w:szCs w:val="22"/>
        </w:rPr>
        <w:t xml:space="preserve">.- Precio </w:t>
      </w:r>
      <w:r w:rsidR="006C7882" w:rsidRPr="006C7882">
        <w:rPr>
          <w:rFonts w:ascii="Adobe Caslon Pro" w:hAnsi="Adobe Caslon Pro"/>
          <w:b/>
          <w:sz w:val="22"/>
          <w:szCs w:val="22"/>
        </w:rPr>
        <w:t>Alzado</w:t>
      </w:r>
    </w:p>
    <w:p w:rsidR="00D50BC8" w:rsidRPr="00FE7D3E" w:rsidRDefault="00D50BC8" w:rsidP="001459D8">
      <w:pPr>
        <w:pStyle w:val="SEP"/>
        <w:spacing w:line="240" w:lineRule="exact"/>
        <w:rPr>
          <w:rFonts w:ascii="Adobe Caslon Pro" w:hAnsi="Adobe Caslon Pro" w:cs="Arial"/>
        </w:rPr>
      </w:pPr>
    </w:p>
    <w:p w:rsidR="00D50BC8" w:rsidRDefault="00D50BC8" w:rsidP="00D50BC8">
      <w:pPr>
        <w:pStyle w:val="SEP"/>
        <w:spacing w:line="240" w:lineRule="exact"/>
        <w:rPr>
          <w:rFonts w:ascii="Adobe Caslon Pro" w:hAnsi="Adobe Caslon Pro"/>
          <w:sz w:val="22"/>
          <w:szCs w:val="22"/>
        </w:rPr>
      </w:pPr>
      <w:r w:rsidRPr="00D50BC8">
        <w:rPr>
          <w:rFonts w:ascii="Adobe Caslon Pro" w:hAnsi="Adobe Caslon Pro"/>
          <w:sz w:val="22"/>
          <w:szCs w:val="22"/>
        </w:rPr>
        <w:t>El contratista, deberá considerar dentro de su propuesta la conclusión de un Dictamen para la clasificación y valoración de cruces a nivel en zonas Metropolitanas del Sistema Ferroviario Nacional, de acuerdo a la NOM-050-SCT2-2001, referente al estado físico actual de los diferentes elementos que contempla un cruce a nivel como lo son señalamiento vertical y horizontal, señales luminosas y sonoras, dispositivos restrictivos, dispositivos de detección de paso de trenes, superficie de rodamiento, reductores de velocidad, estado de la vía, así como su  clasificación de acuerdo a la norma en mención.</w:t>
      </w:r>
    </w:p>
    <w:p w:rsidR="00D50BC8" w:rsidRDefault="00D50BC8" w:rsidP="00D50BC8">
      <w:pPr>
        <w:pStyle w:val="SEP"/>
        <w:spacing w:line="240" w:lineRule="exact"/>
        <w:rPr>
          <w:rFonts w:ascii="Adobe Caslon Pro" w:hAnsi="Adobe Caslon Pro"/>
          <w:sz w:val="22"/>
          <w:szCs w:val="22"/>
        </w:rPr>
      </w:pPr>
    </w:p>
    <w:p w:rsidR="00D50BC8" w:rsidRPr="00D50BC8" w:rsidRDefault="00D50BC8" w:rsidP="00D50BC8">
      <w:pPr>
        <w:pStyle w:val="SEP"/>
        <w:spacing w:line="240" w:lineRule="exact"/>
        <w:rPr>
          <w:rFonts w:ascii="Adobe Caslon Pro" w:hAnsi="Adobe Caslon Pro"/>
          <w:sz w:val="22"/>
          <w:szCs w:val="22"/>
        </w:rPr>
      </w:pPr>
      <w:r w:rsidRPr="00D50BC8">
        <w:rPr>
          <w:rFonts w:ascii="Adobe Caslon Pro" w:hAnsi="Adobe Caslon Pro"/>
          <w:sz w:val="22"/>
          <w:szCs w:val="22"/>
        </w:rPr>
        <w:t>Los trabajos deberán considerar el dictamen de la totalidad de los conceptos contenidos en:</w:t>
      </w:r>
    </w:p>
    <w:p w:rsidR="00D50BC8" w:rsidRPr="00D50BC8" w:rsidRDefault="00D50BC8" w:rsidP="00D50BC8">
      <w:pPr>
        <w:pStyle w:val="SEP"/>
        <w:spacing w:line="240" w:lineRule="exact"/>
        <w:rPr>
          <w:rFonts w:ascii="Adobe Caslon Pro" w:hAnsi="Adobe Caslon Pro"/>
          <w:sz w:val="22"/>
          <w:szCs w:val="22"/>
        </w:rPr>
      </w:pPr>
    </w:p>
    <w:p w:rsidR="00D50BC8" w:rsidRDefault="00D50BC8" w:rsidP="00D50BC8">
      <w:pPr>
        <w:pStyle w:val="SEP"/>
        <w:spacing w:line="240" w:lineRule="exact"/>
        <w:rPr>
          <w:rFonts w:ascii="Adobe Caslon Pro" w:hAnsi="Adobe Caslon Pro"/>
          <w:sz w:val="22"/>
          <w:szCs w:val="22"/>
        </w:rPr>
      </w:pPr>
      <w:r w:rsidRPr="00D50BC8">
        <w:rPr>
          <w:rFonts w:ascii="Adobe Caslon Pro" w:hAnsi="Adobe Caslon Pro"/>
          <w:sz w:val="22"/>
          <w:szCs w:val="22"/>
        </w:rPr>
        <w:t>NOM-050-SCT2-2001, “Disposición para la señalización de cruces a nivel de caminos y calles con vías fé</w:t>
      </w:r>
      <w:r>
        <w:rPr>
          <w:rFonts w:ascii="Adobe Caslon Pro" w:hAnsi="Adobe Caslon Pro"/>
          <w:sz w:val="22"/>
          <w:szCs w:val="22"/>
        </w:rPr>
        <w:t>rreas tipo A” y NOM-034-SCT2-2011</w:t>
      </w:r>
      <w:r w:rsidRPr="00D50BC8">
        <w:rPr>
          <w:rFonts w:ascii="Adobe Caslon Pro" w:hAnsi="Adobe Caslon Pro"/>
          <w:sz w:val="22"/>
          <w:szCs w:val="22"/>
        </w:rPr>
        <w:t>, “Señalamiento horizontal y vertical de carreteras y vialidades urbanas”, las juntas de transición, obras de drenaje; las especificaciones de los durmientes de concreto establecidas en el Proyecto de Norma Oficial Mexicana PROY-NOM-048/1-SCT2-2000, “Para Durmiente de Concreto. Parte 1.- Durmiente monolítico” y la NOM-056-SCT2-2000, para Durmientes de Madera, Implementación de reductores de velocidad conforme la Norma N-PRY-CAR-10-04-006/08, Parte 10, Titulo 04, Capítulo 006 “Proyecto de Señalamiento y Dispositivos de Seguridad en Calles y Carreteras” en los cruces de</w:t>
      </w:r>
      <w:r>
        <w:rPr>
          <w:rFonts w:ascii="Adobe Caslon Pro" w:hAnsi="Adobe Caslon Pro"/>
          <w:sz w:val="22"/>
          <w:szCs w:val="22"/>
        </w:rPr>
        <w:t xml:space="preserve">l </w:t>
      </w:r>
      <w:r w:rsidRPr="002C5ADA">
        <w:rPr>
          <w:rFonts w:ascii="Adobe Caslon Pro" w:hAnsi="Adobe Caslon Pro"/>
          <w:b/>
          <w:sz w:val="22"/>
          <w:szCs w:val="22"/>
        </w:rPr>
        <w:t>Anexo 1</w:t>
      </w:r>
      <w:r w:rsidRPr="00D50BC8">
        <w:rPr>
          <w:rFonts w:ascii="Adobe Caslon Pro" w:hAnsi="Adobe Caslon Pro"/>
          <w:sz w:val="22"/>
          <w:szCs w:val="22"/>
        </w:rPr>
        <w:t xml:space="preserve"> </w:t>
      </w:r>
    </w:p>
    <w:p w:rsidR="00D50BC8" w:rsidRPr="00D50BC8" w:rsidRDefault="00D50BC8" w:rsidP="00D50BC8">
      <w:pPr>
        <w:pStyle w:val="SEP"/>
        <w:spacing w:line="240" w:lineRule="exact"/>
        <w:rPr>
          <w:rFonts w:ascii="Adobe Caslon Pro" w:hAnsi="Adobe Caslon Pro"/>
          <w:sz w:val="22"/>
          <w:szCs w:val="22"/>
        </w:rPr>
      </w:pPr>
    </w:p>
    <w:p w:rsidR="00D50BC8" w:rsidRPr="00D50BC8" w:rsidRDefault="00D50BC8" w:rsidP="00D50BC8">
      <w:pPr>
        <w:pStyle w:val="SEP"/>
        <w:spacing w:line="240" w:lineRule="exact"/>
        <w:rPr>
          <w:rFonts w:ascii="Adobe Caslon Pro" w:hAnsi="Adobe Caslon Pro"/>
          <w:sz w:val="22"/>
          <w:szCs w:val="22"/>
        </w:rPr>
      </w:pPr>
      <w:r w:rsidRPr="00D50BC8">
        <w:rPr>
          <w:rFonts w:ascii="Adobe Caslon Pro" w:hAnsi="Adobe Caslon Pro"/>
          <w:sz w:val="22"/>
          <w:szCs w:val="22"/>
        </w:rPr>
        <w:t xml:space="preserve">El contratista al formalizar el contrato de los servicios, se obliga a realizar los trabajos a precio </w:t>
      </w:r>
      <w:r w:rsidR="002C5ADA">
        <w:rPr>
          <w:rFonts w:ascii="Adobe Caslon Pro" w:hAnsi="Adobe Caslon Pro"/>
          <w:sz w:val="22"/>
          <w:szCs w:val="22"/>
        </w:rPr>
        <w:t>alzado</w:t>
      </w:r>
      <w:r w:rsidRPr="00D50BC8">
        <w:rPr>
          <w:rFonts w:ascii="Adobe Caslon Pro" w:hAnsi="Adobe Caslon Pro"/>
          <w:sz w:val="22"/>
          <w:szCs w:val="22"/>
        </w:rPr>
        <w:t xml:space="preserve"> que propuso, aun cuando por necesidad de última hora de la Secretaría o por dificultades del sitio originalmente establecido, se requieran realizar modificaciones, aspectos que en ningún caso alterarán alguna de las condiciones originales.</w:t>
      </w:r>
    </w:p>
    <w:p w:rsidR="00D50BC8" w:rsidRPr="00D50BC8" w:rsidRDefault="00D50BC8" w:rsidP="00D50BC8">
      <w:pPr>
        <w:pStyle w:val="SEP"/>
        <w:spacing w:line="240" w:lineRule="exact"/>
        <w:rPr>
          <w:rFonts w:ascii="Adobe Caslon Pro" w:hAnsi="Adobe Caslon Pro"/>
          <w:sz w:val="22"/>
          <w:szCs w:val="22"/>
        </w:rPr>
      </w:pPr>
    </w:p>
    <w:p w:rsidR="00D50BC8" w:rsidRPr="00D50BC8" w:rsidRDefault="00D50BC8" w:rsidP="00D50BC8">
      <w:pPr>
        <w:pStyle w:val="SEP"/>
        <w:spacing w:line="240" w:lineRule="exact"/>
        <w:rPr>
          <w:rFonts w:ascii="Adobe Caslon Pro" w:hAnsi="Adobe Caslon Pro"/>
          <w:sz w:val="22"/>
          <w:szCs w:val="22"/>
        </w:rPr>
      </w:pPr>
      <w:r w:rsidRPr="00D50BC8">
        <w:rPr>
          <w:rFonts w:ascii="Adobe Caslon Pro" w:hAnsi="Adobe Caslon Pro"/>
          <w:sz w:val="22"/>
          <w:szCs w:val="22"/>
        </w:rPr>
        <w:t xml:space="preserve">Si el contratista no hizo las debidas consideraciones en su análisis del precio </w:t>
      </w:r>
      <w:r w:rsidR="002C5ADA">
        <w:rPr>
          <w:rFonts w:ascii="Adobe Caslon Pro" w:hAnsi="Adobe Caslon Pro"/>
          <w:sz w:val="22"/>
          <w:szCs w:val="22"/>
        </w:rPr>
        <w:t>alzado</w:t>
      </w:r>
      <w:r w:rsidRPr="00D50BC8">
        <w:rPr>
          <w:rFonts w:ascii="Adobe Caslon Pro" w:hAnsi="Adobe Caslon Pro"/>
          <w:sz w:val="22"/>
          <w:szCs w:val="22"/>
        </w:rPr>
        <w:t>, de acuerdo con las Normas y ordenamientos señalados, al otorgársele el contrato, no significa que la Dependencia lo exima del estricto cumplimiento de todas y cada una de las condiciones originalmente establecidas.</w:t>
      </w:r>
    </w:p>
    <w:p w:rsidR="00D50BC8" w:rsidRPr="00E37DE5" w:rsidRDefault="00D50BC8" w:rsidP="00E37DE5">
      <w:pPr>
        <w:pStyle w:val="SEP"/>
        <w:spacing w:line="240" w:lineRule="exact"/>
        <w:ind w:left="426"/>
        <w:rPr>
          <w:rFonts w:ascii="Adobe Caslon Pro" w:hAnsi="Adobe Caslon Pro"/>
          <w:b/>
          <w:sz w:val="22"/>
          <w:szCs w:val="22"/>
        </w:rPr>
      </w:pPr>
    </w:p>
    <w:p w:rsidR="00E37DE5" w:rsidRDefault="00E37DE5" w:rsidP="003D043A">
      <w:pPr>
        <w:pStyle w:val="SEP"/>
        <w:numPr>
          <w:ilvl w:val="0"/>
          <w:numId w:val="19"/>
        </w:numPr>
        <w:spacing w:line="240" w:lineRule="exact"/>
        <w:ind w:left="426" w:hanging="142"/>
        <w:rPr>
          <w:rFonts w:ascii="Adobe Caslon Pro" w:hAnsi="Adobe Caslon Pro"/>
          <w:b/>
          <w:sz w:val="22"/>
          <w:szCs w:val="22"/>
        </w:rPr>
      </w:pPr>
      <w:r>
        <w:rPr>
          <w:rFonts w:ascii="Adobe Caslon Pro" w:hAnsi="Adobe Caslon Pro"/>
          <w:b/>
          <w:sz w:val="22"/>
          <w:szCs w:val="22"/>
        </w:rPr>
        <w:t xml:space="preserve">.-  </w:t>
      </w:r>
      <w:r w:rsidR="003D043A" w:rsidRPr="003D043A">
        <w:rPr>
          <w:rFonts w:ascii="Adobe Caslon Pro" w:hAnsi="Adobe Caslon Pro"/>
          <w:b/>
          <w:sz w:val="22"/>
          <w:szCs w:val="22"/>
        </w:rPr>
        <w:t>Catálogo de conceptos y productos entregables</w:t>
      </w:r>
    </w:p>
    <w:p w:rsidR="00E37DE5" w:rsidRPr="00E37DE5" w:rsidRDefault="00E37DE5" w:rsidP="00E37DE5">
      <w:pPr>
        <w:pStyle w:val="SEP"/>
        <w:spacing w:line="240" w:lineRule="exact"/>
        <w:ind w:left="426"/>
        <w:rPr>
          <w:rFonts w:ascii="Adobe Caslon Pro" w:hAnsi="Adobe Caslon Pro"/>
          <w:b/>
          <w:sz w:val="22"/>
          <w:szCs w:val="22"/>
        </w:rPr>
      </w:pPr>
    </w:p>
    <w:p w:rsidR="00D558F7" w:rsidRDefault="00E37DE5" w:rsidP="00E37DE5">
      <w:pPr>
        <w:pStyle w:val="SEP"/>
        <w:spacing w:line="240" w:lineRule="exact"/>
        <w:rPr>
          <w:rFonts w:ascii="Adobe Caslon Pro" w:hAnsi="Adobe Caslon Pro"/>
          <w:sz w:val="22"/>
          <w:szCs w:val="22"/>
        </w:rPr>
      </w:pPr>
      <w:r w:rsidRPr="00E37DE5">
        <w:rPr>
          <w:rFonts w:ascii="Adobe Caslon Pro" w:hAnsi="Adobe Caslon Pro"/>
          <w:sz w:val="22"/>
          <w:szCs w:val="22"/>
        </w:rPr>
        <w:t xml:space="preserve">La Licitante </w:t>
      </w:r>
      <w:r>
        <w:rPr>
          <w:rFonts w:ascii="Adobe Caslon Pro" w:hAnsi="Adobe Caslon Pro"/>
          <w:sz w:val="22"/>
          <w:szCs w:val="22"/>
        </w:rPr>
        <w:t xml:space="preserve">deberá establecer un mínimo de </w:t>
      </w:r>
      <w:r w:rsidR="006C7882">
        <w:rPr>
          <w:rFonts w:ascii="Adobe Caslon Pro" w:hAnsi="Adobe Caslon Pro"/>
          <w:sz w:val="22"/>
          <w:szCs w:val="22"/>
        </w:rPr>
        <w:t>12</w:t>
      </w:r>
      <w:r w:rsidRPr="00E37DE5">
        <w:rPr>
          <w:rFonts w:ascii="Adobe Caslon Pro" w:hAnsi="Adobe Caslon Pro"/>
          <w:sz w:val="22"/>
          <w:szCs w:val="22"/>
        </w:rPr>
        <w:t xml:space="preserve"> frentes de trabajo para cumplir en tiempo con las actividades establecidas en la presente licitación.</w:t>
      </w:r>
    </w:p>
    <w:p w:rsidR="00B531F8" w:rsidRDefault="00B531F8" w:rsidP="00E37DE5">
      <w:pPr>
        <w:pStyle w:val="SEP"/>
        <w:spacing w:line="240" w:lineRule="exact"/>
        <w:rPr>
          <w:rFonts w:ascii="Adobe Caslon Pro" w:hAnsi="Adobe Caslon Pro"/>
          <w:sz w:val="22"/>
          <w:szCs w:val="22"/>
        </w:rPr>
      </w:pPr>
    </w:p>
    <w:tbl>
      <w:tblPr>
        <w:tblW w:w="46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42"/>
        <w:gridCol w:w="2044"/>
        <w:gridCol w:w="1012"/>
      </w:tblGrid>
      <w:tr w:rsidR="001459D8" w:rsidRPr="00E37DE5" w:rsidTr="005C1CCB">
        <w:trPr>
          <w:jc w:val="center"/>
        </w:trPr>
        <w:tc>
          <w:tcPr>
            <w:tcW w:w="3181" w:type="pct"/>
            <w:vAlign w:val="center"/>
          </w:tcPr>
          <w:p w:rsidR="00B531F8" w:rsidRPr="00E37DE5" w:rsidRDefault="003D043A" w:rsidP="001459D8">
            <w:pPr>
              <w:spacing w:line="240" w:lineRule="exact"/>
              <w:jc w:val="center"/>
              <w:rPr>
                <w:rFonts w:ascii="Adobe Caslon Pro" w:hAnsi="Adobe Caslon Pro" w:cs="Arial"/>
                <w:b/>
                <w:bCs/>
                <w:sz w:val="20"/>
                <w:szCs w:val="20"/>
              </w:rPr>
            </w:pPr>
            <w:r>
              <w:rPr>
                <w:rFonts w:ascii="Adobe Caslon Pro" w:hAnsi="Adobe Caslon Pro" w:cs="Arial"/>
                <w:b/>
                <w:bCs/>
                <w:sz w:val="20"/>
                <w:szCs w:val="20"/>
              </w:rPr>
              <w:t>CONCEPTO</w:t>
            </w:r>
          </w:p>
        </w:tc>
        <w:tc>
          <w:tcPr>
            <w:tcW w:w="1217" w:type="pct"/>
            <w:vAlign w:val="center"/>
          </w:tcPr>
          <w:p w:rsidR="00B531F8" w:rsidRPr="00E37DE5" w:rsidRDefault="003D043A" w:rsidP="001459D8">
            <w:pPr>
              <w:spacing w:line="240" w:lineRule="exact"/>
              <w:jc w:val="center"/>
              <w:rPr>
                <w:rFonts w:ascii="Adobe Caslon Pro" w:hAnsi="Adobe Caslon Pro" w:cs="Arial"/>
                <w:b/>
                <w:bCs/>
                <w:sz w:val="20"/>
                <w:szCs w:val="20"/>
              </w:rPr>
            </w:pPr>
            <w:r>
              <w:rPr>
                <w:rFonts w:ascii="Adobe Caslon Pro" w:hAnsi="Adobe Caslon Pro" w:cs="Arial"/>
                <w:b/>
                <w:bCs/>
                <w:sz w:val="20"/>
                <w:szCs w:val="20"/>
              </w:rPr>
              <w:t>ENTREGABLE</w:t>
            </w:r>
          </w:p>
        </w:tc>
        <w:tc>
          <w:tcPr>
            <w:tcW w:w="603" w:type="pct"/>
            <w:vAlign w:val="center"/>
          </w:tcPr>
          <w:p w:rsidR="00B531F8" w:rsidRPr="00E37DE5" w:rsidRDefault="003D043A" w:rsidP="001459D8">
            <w:pPr>
              <w:spacing w:line="240" w:lineRule="exact"/>
              <w:jc w:val="center"/>
              <w:rPr>
                <w:rFonts w:ascii="Adobe Caslon Pro" w:hAnsi="Adobe Caslon Pro" w:cs="Arial"/>
                <w:b/>
                <w:bCs/>
                <w:sz w:val="20"/>
                <w:szCs w:val="20"/>
              </w:rPr>
            </w:pPr>
            <w:r>
              <w:rPr>
                <w:rFonts w:ascii="Adobe Caslon Pro" w:hAnsi="Adobe Caslon Pro" w:cs="Arial"/>
                <w:b/>
                <w:bCs/>
                <w:sz w:val="20"/>
                <w:szCs w:val="20"/>
              </w:rPr>
              <w:t>UNIDAD</w:t>
            </w:r>
          </w:p>
        </w:tc>
      </w:tr>
      <w:tr w:rsidR="001459D8" w:rsidRPr="00E37DE5" w:rsidTr="005C1CCB">
        <w:trPr>
          <w:jc w:val="center"/>
        </w:trPr>
        <w:tc>
          <w:tcPr>
            <w:tcW w:w="3181" w:type="pct"/>
          </w:tcPr>
          <w:p w:rsidR="003D043A" w:rsidRPr="00E37DE5" w:rsidRDefault="003D043A" w:rsidP="003D043A">
            <w:pPr>
              <w:pStyle w:val="Prrafodelista"/>
              <w:numPr>
                <w:ilvl w:val="0"/>
                <w:numId w:val="21"/>
              </w:numPr>
              <w:tabs>
                <w:tab w:val="clear" w:pos="715"/>
                <w:tab w:val="num" w:pos="426"/>
              </w:tabs>
              <w:spacing w:line="220" w:lineRule="exact"/>
              <w:ind w:hanging="573"/>
              <w:rPr>
                <w:rFonts w:ascii="Adobe Caslon Pro" w:hAnsi="Adobe Caslon Pro" w:cs="Arial"/>
                <w:bCs/>
                <w:sz w:val="20"/>
                <w:szCs w:val="20"/>
              </w:rPr>
            </w:pPr>
            <w:r w:rsidRPr="003D043A">
              <w:rPr>
                <w:rFonts w:ascii="Adobe Caslon Pro" w:hAnsi="Adobe Caslon Pro" w:cs="Arial"/>
                <w:bCs/>
                <w:sz w:val="20"/>
                <w:szCs w:val="20"/>
              </w:rPr>
              <w:t>Levantamiento topográfico</w:t>
            </w:r>
            <w:r>
              <w:rPr>
                <w:rFonts w:ascii="Adobe Caslon Pro" w:hAnsi="Adobe Caslon Pro" w:cs="Arial"/>
                <w:bCs/>
                <w:sz w:val="20"/>
                <w:szCs w:val="20"/>
              </w:rPr>
              <w:t>.</w:t>
            </w:r>
          </w:p>
        </w:tc>
        <w:tc>
          <w:tcPr>
            <w:tcW w:w="1217" w:type="pct"/>
            <w:shd w:val="clear" w:color="auto" w:fill="FFFFFF" w:themeFill="background1"/>
            <w:vAlign w:val="center"/>
          </w:tcPr>
          <w:p w:rsidR="003D043A" w:rsidRPr="003D043A" w:rsidRDefault="00FB7337" w:rsidP="00D36714">
            <w:pPr>
              <w:spacing w:line="220" w:lineRule="exact"/>
              <w:ind w:left="-9"/>
              <w:jc w:val="center"/>
              <w:rPr>
                <w:rFonts w:ascii="Adobe Caslon Pro" w:hAnsi="Adobe Caslon Pro" w:cs="Arial"/>
                <w:bCs/>
                <w:sz w:val="20"/>
                <w:szCs w:val="20"/>
              </w:rPr>
            </w:pPr>
            <w:r>
              <w:rPr>
                <w:rFonts w:ascii="Adobe Caslon Pro" w:hAnsi="Adobe Caslon Pro" w:cs="Arial"/>
                <w:bCs/>
                <w:sz w:val="20"/>
                <w:szCs w:val="20"/>
              </w:rPr>
              <w:t>Levantamiento archivo en DWG</w:t>
            </w:r>
          </w:p>
        </w:tc>
        <w:tc>
          <w:tcPr>
            <w:tcW w:w="603" w:type="pct"/>
            <w:shd w:val="clear" w:color="auto" w:fill="FFFFFF" w:themeFill="background1"/>
            <w:vAlign w:val="center"/>
          </w:tcPr>
          <w:p w:rsidR="003D043A" w:rsidRPr="003D043A" w:rsidRDefault="003D043A" w:rsidP="00D36714">
            <w:pPr>
              <w:spacing w:line="220" w:lineRule="exact"/>
              <w:jc w:val="center"/>
              <w:rPr>
                <w:rFonts w:ascii="Adobe Caslon Pro" w:hAnsi="Adobe Caslon Pro" w:cs="Arial"/>
                <w:bCs/>
                <w:sz w:val="20"/>
                <w:szCs w:val="20"/>
              </w:rPr>
            </w:pPr>
            <w:r w:rsidRPr="003D043A">
              <w:rPr>
                <w:rFonts w:ascii="Adobe Caslon Pro" w:hAnsi="Adobe Caslon Pro" w:cs="Arial"/>
                <w:bCs/>
                <w:sz w:val="20"/>
                <w:szCs w:val="20"/>
              </w:rPr>
              <w:t>240</w:t>
            </w:r>
          </w:p>
        </w:tc>
      </w:tr>
      <w:tr w:rsidR="001459D8" w:rsidRPr="00E37DE5" w:rsidTr="005C1CCB">
        <w:trPr>
          <w:jc w:val="center"/>
        </w:trPr>
        <w:tc>
          <w:tcPr>
            <w:tcW w:w="3181" w:type="pct"/>
          </w:tcPr>
          <w:p w:rsidR="003D043A" w:rsidRPr="00E37DE5" w:rsidRDefault="003D043A" w:rsidP="003D043A">
            <w:pPr>
              <w:pStyle w:val="Prrafodelista"/>
              <w:numPr>
                <w:ilvl w:val="0"/>
                <w:numId w:val="21"/>
              </w:numPr>
              <w:tabs>
                <w:tab w:val="clear" w:pos="715"/>
                <w:tab w:val="num" w:pos="426"/>
              </w:tabs>
              <w:spacing w:line="220" w:lineRule="exact"/>
              <w:ind w:left="426" w:hanging="284"/>
              <w:rPr>
                <w:rFonts w:ascii="Adobe Caslon Pro" w:hAnsi="Adobe Caslon Pro" w:cs="Arial"/>
                <w:bCs/>
                <w:sz w:val="20"/>
                <w:szCs w:val="20"/>
              </w:rPr>
            </w:pPr>
            <w:r w:rsidRPr="003D043A">
              <w:rPr>
                <w:rFonts w:ascii="Adobe Caslon Pro" w:hAnsi="Adobe Caslon Pro" w:cs="Arial"/>
                <w:bCs/>
                <w:sz w:val="20"/>
                <w:szCs w:val="20"/>
              </w:rPr>
              <w:t>Localización geográfica, así como la ubicación de las placas kilométricas más próximas, una antes y una después, de cada cruce a nivel, conforme el kilometraje de la línea férrea correspondiente.</w:t>
            </w:r>
          </w:p>
        </w:tc>
        <w:tc>
          <w:tcPr>
            <w:tcW w:w="1217" w:type="pct"/>
            <w:shd w:val="clear" w:color="auto" w:fill="FFFFFF" w:themeFill="background1"/>
            <w:vAlign w:val="center"/>
          </w:tcPr>
          <w:p w:rsidR="003D043A" w:rsidRPr="003D043A" w:rsidRDefault="00D36714" w:rsidP="00D36714">
            <w:pPr>
              <w:spacing w:line="220" w:lineRule="exact"/>
              <w:ind w:left="-9" w:right="-113"/>
              <w:jc w:val="center"/>
              <w:rPr>
                <w:rFonts w:ascii="Adobe Caslon Pro" w:hAnsi="Adobe Caslon Pro" w:cs="Arial"/>
                <w:bCs/>
                <w:sz w:val="20"/>
                <w:szCs w:val="20"/>
              </w:rPr>
            </w:pPr>
            <w:r w:rsidRPr="00D36714">
              <w:rPr>
                <w:rFonts w:ascii="Adobe Caslon Pro" w:hAnsi="Adobe Caslon Pro" w:cs="Arial"/>
                <w:bCs/>
                <w:sz w:val="20"/>
                <w:szCs w:val="20"/>
              </w:rPr>
              <w:t xml:space="preserve">Localización en archivo electrónico en </w:t>
            </w:r>
            <w:r>
              <w:rPr>
                <w:rFonts w:ascii="Adobe Caslon Pro" w:hAnsi="Adobe Caslon Pro" w:cs="Arial"/>
                <w:bCs/>
                <w:sz w:val="20"/>
                <w:szCs w:val="20"/>
              </w:rPr>
              <w:t xml:space="preserve">Google </w:t>
            </w:r>
            <w:proofErr w:type="spellStart"/>
            <w:r>
              <w:rPr>
                <w:rFonts w:ascii="Adobe Caslon Pro" w:hAnsi="Adobe Caslon Pro" w:cs="Arial"/>
                <w:bCs/>
                <w:sz w:val="20"/>
                <w:szCs w:val="20"/>
              </w:rPr>
              <w:t>Earth</w:t>
            </w:r>
            <w:proofErr w:type="spellEnd"/>
            <w:r>
              <w:rPr>
                <w:rFonts w:ascii="Adobe Caslon Pro" w:hAnsi="Adobe Caslon Pro" w:cs="Arial"/>
                <w:bCs/>
                <w:sz w:val="20"/>
                <w:szCs w:val="20"/>
              </w:rPr>
              <w:t>,</w:t>
            </w:r>
            <w:r w:rsidRPr="00D36714">
              <w:rPr>
                <w:rFonts w:ascii="Adobe Caslon Pro" w:hAnsi="Adobe Caslon Pro" w:cs="Arial"/>
                <w:bCs/>
                <w:sz w:val="20"/>
                <w:szCs w:val="20"/>
              </w:rPr>
              <w:t xml:space="preserve"> kmz</w:t>
            </w:r>
            <w:r>
              <w:rPr>
                <w:rFonts w:ascii="Adobe Caslon Pro" w:hAnsi="Adobe Caslon Pro" w:cs="Arial"/>
                <w:bCs/>
                <w:sz w:val="20"/>
                <w:szCs w:val="20"/>
              </w:rPr>
              <w:t xml:space="preserve"> y kml</w:t>
            </w:r>
          </w:p>
        </w:tc>
        <w:tc>
          <w:tcPr>
            <w:tcW w:w="603" w:type="pct"/>
            <w:shd w:val="clear" w:color="auto" w:fill="FFFFFF" w:themeFill="background1"/>
            <w:vAlign w:val="center"/>
          </w:tcPr>
          <w:p w:rsidR="003D043A" w:rsidRPr="003D043A" w:rsidRDefault="003D043A" w:rsidP="00D36714">
            <w:pPr>
              <w:spacing w:line="220" w:lineRule="exact"/>
              <w:jc w:val="center"/>
              <w:rPr>
                <w:rFonts w:ascii="Adobe Caslon Pro" w:hAnsi="Adobe Caslon Pro" w:cs="Arial"/>
                <w:bCs/>
                <w:sz w:val="20"/>
                <w:szCs w:val="20"/>
              </w:rPr>
            </w:pPr>
            <w:r w:rsidRPr="003D043A">
              <w:rPr>
                <w:rFonts w:ascii="Adobe Caslon Pro" w:hAnsi="Adobe Caslon Pro" w:cs="Arial"/>
                <w:bCs/>
                <w:sz w:val="20"/>
                <w:szCs w:val="20"/>
              </w:rPr>
              <w:t>240</w:t>
            </w:r>
          </w:p>
        </w:tc>
      </w:tr>
      <w:tr w:rsidR="001459D8" w:rsidRPr="00E37DE5" w:rsidTr="005C1CCB">
        <w:trPr>
          <w:jc w:val="center"/>
        </w:trPr>
        <w:tc>
          <w:tcPr>
            <w:tcW w:w="3181" w:type="pct"/>
          </w:tcPr>
          <w:p w:rsidR="003D043A" w:rsidRPr="003D043A" w:rsidRDefault="003D043A" w:rsidP="003D043A">
            <w:pPr>
              <w:pStyle w:val="Prrafodelista"/>
              <w:numPr>
                <w:ilvl w:val="0"/>
                <w:numId w:val="21"/>
              </w:numPr>
              <w:tabs>
                <w:tab w:val="clear" w:pos="715"/>
                <w:tab w:val="num" w:pos="426"/>
              </w:tabs>
              <w:spacing w:line="220" w:lineRule="exact"/>
              <w:ind w:left="426" w:hanging="284"/>
              <w:rPr>
                <w:rFonts w:ascii="Adobe Caslon Pro" w:hAnsi="Adobe Caslon Pro" w:cs="Arial"/>
                <w:bCs/>
                <w:sz w:val="20"/>
                <w:szCs w:val="20"/>
              </w:rPr>
            </w:pPr>
            <w:r w:rsidRPr="003D043A">
              <w:rPr>
                <w:rFonts w:ascii="Adobe Caslon Pro" w:hAnsi="Adobe Caslon Pro" w:cs="Arial"/>
                <w:bCs/>
                <w:sz w:val="20"/>
                <w:szCs w:val="20"/>
              </w:rPr>
              <w:t>Levantamiento del estado físico de la superficie de rodamiento.</w:t>
            </w:r>
          </w:p>
        </w:tc>
        <w:tc>
          <w:tcPr>
            <w:tcW w:w="1217" w:type="pct"/>
            <w:shd w:val="clear" w:color="auto" w:fill="FFFFFF" w:themeFill="background1"/>
            <w:vAlign w:val="center"/>
          </w:tcPr>
          <w:p w:rsidR="003D043A" w:rsidRPr="003D043A" w:rsidRDefault="003D043A" w:rsidP="00D36714">
            <w:pPr>
              <w:spacing w:line="220" w:lineRule="exact"/>
              <w:ind w:left="-9"/>
              <w:jc w:val="center"/>
              <w:rPr>
                <w:rFonts w:ascii="Adobe Caslon Pro" w:hAnsi="Adobe Caslon Pro" w:cs="Arial"/>
                <w:bCs/>
                <w:sz w:val="20"/>
                <w:szCs w:val="20"/>
              </w:rPr>
            </w:pPr>
            <w:r w:rsidRPr="003D043A">
              <w:rPr>
                <w:rFonts w:ascii="Adobe Caslon Pro" w:hAnsi="Adobe Caslon Pro" w:cs="Arial"/>
                <w:bCs/>
                <w:sz w:val="20"/>
                <w:szCs w:val="20"/>
              </w:rPr>
              <w:t>Dictamen</w:t>
            </w:r>
          </w:p>
        </w:tc>
        <w:tc>
          <w:tcPr>
            <w:tcW w:w="603" w:type="pct"/>
            <w:shd w:val="clear" w:color="auto" w:fill="FFFFFF" w:themeFill="background1"/>
            <w:vAlign w:val="center"/>
          </w:tcPr>
          <w:p w:rsidR="003D043A" w:rsidRPr="003D043A" w:rsidRDefault="003D043A" w:rsidP="00D36714">
            <w:pPr>
              <w:spacing w:line="220" w:lineRule="exact"/>
              <w:jc w:val="center"/>
              <w:rPr>
                <w:rFonts w:ascii="Adobe Caslon Pro" w:hAnsi="Adobe Caslon Pro" w:cs="Arial"/>
                <w:bCs/>
                <w:sz w:val="20"/>
                <w:szCs w:val="20"/>
              </w:rPr>
            </w:pPr>
            <w:r w:rsidRPr="003D043A">
              <w:rPr>
                <w:rFonts w:ascii="Adobe Caslon Pro" w:hAnsi="Adobe Caslon Pro" w:cs="Arial"/>
                <w:bCs/>
                <w:sz w:val="20"/>
                <w:szCs w:val="20"/>
              </w:rPr>
              <w:t>240</w:t>
            </w:r>
          </w:p>
        </w:tc>
      </w:tr>
      <w:tr w:rsidR="001459D8" w:rsidRPr="00E37DE5" w:rsidTr="005C1CCB">
        <w:trPr>
          <w:jc w:val="center"/>
        </w:trPr>
        <w:tc>
          <w:tcPr>
            <w:tcW w:w="3181" w:type="pct"/>
          </w:tcPr>
          <w:p w:rsidR="003D043A" w:rsidRPr="00E37DE5" w:rsidRDefault="003D043A" w:rsidP="003D043A">
            <w:pPr>
              <w:pStyle w:val="Prrafodelista"/>
              <w:numPr>
                <w:ilvl w:val="0"/>
                <w:numId w:val="21"/>
              </w:numPr>
              <w:tabs>
                <w:tab w:val="clear" w:pos="715"/>
                <w:tab w:val="num" w:pos="426"/>
              </w:tabs>
              <w:spacing w:line="220" w:lineRule="exact"/>
              <w:ind w:left="426" w:hanging="284"/>
              <w:rPr>
                <w:rFonts w:ascii="Adobe Caslon Pro" w:hAnsi="Adobe Caslon Pro" w:cs="Arial"/>
                <w:bCs/>
                <w:sz w:val="20"/>
                <w:szCs w:val="20"/>
              </w:rPr>
            </w:pPr>
            <w:r w:rsidRPr="003D043A">
              <w:rPr>
                <w:rFonts w:ascii="Adobe Caslon Pro" w:hAnsi="Adobe Caslon Pro" w:cs="Arial"/>
                <w:bCs/>
                <w:sz w:val="20"/>
                <w:szCs w:val="20"/>
              </w:rPr>
              <w:lastRenderedPageBreak/>
              <w:t>Levantamiento del estado físico de elementos de la vía, obras adicionales (drenaje) y de reductores de velocidad.</w:t>
            </w:r>
          </w:p>
        </w:tc>
        <w:tc>
          <w:tcPr>
            <w:tcW w:w="1217" w:type="pct"/>
            <w:shd w:val="clear" w:color="auto" w:fill="FFFFFF" w:themeFill="background1"/>
            <w:vAlign w:val="center"/>
          </w:tcPr>
          <w:p w:rsidR="003D043A" w:rsidRPr="003D043A" w:rsidRDefault="003D043A" w:rsidP="00D36714">
            <w:pPr>
              <w:spacing w:line="220" w:lineRule="exact"/>
              <w:ind w:left="-9"/>
              <w:jc w:val="center"/>
              <w:rPr>
                <w:rFonts w:ascii="Adobe Caslon Pro" w:hAnsi="Adobe Caslon Pro" w:cs="Arial"/>
                <w:bCs/>
                <w:sz w:val="20"/>
                <w:szCs w:val="20"/>
              </w:rPr>
            </w:pPr>
            <w:r w:rsidRPr="003D043A">
              <w:rPr>
                <w:rFonts w:ascii="Adobe Caslon Pro" w:hAnsi="Adobe Caslon Pro" w:cs="Arial"/>
                <w:bCs/>
                <w:sz w:val="20"/>
                <w:szCs w:val="20"/>
              </w:rPr>
              <w:t>Dictamen</w:t>
            </w:r>
          </w:p>
        </w:tc>
        <w:tc>
          <w:tcPr>
            <w:tcW w:w="603" w:type="pct"/>
            <w:shd w:val="clear" w:color="auto" w:fill="FFFFFF" w:themeFill="background1"/>
            <w:vAlign w:val="center"/>
          </w:tcPr>
          <w:p w:rsidR="003D043A" w:rsidRPr="003D043A" w:rsidRDefault="003D043A" w:rsidP="00D36714">
            <w:pPr>
              <w:spacing w:line="220" w:lineRule="exact"/>
              <w:jc w:val="center"/>
              <w:rPr>
                <w:rFonts w:ascii="Adobe Caslon Pro" w:hAnsi="Adobe Caslon Pro" w:cs="Arial"/>
                <w:bCs/>
                <w:sz w:val="20"/>
                <w:szCs w:val="20"/>
              </w:rPr>
            </w:pPr>
            <w:r w:rsidRPr="003D043A">
              <w:rPr>
                <w:rFonts w:ascii="Adobe Caslon Pro" w:hAnsi="Adobe Caslon Pro" w:cs="Arial"/>
                <w:bCs/>
                <w:sz w:val="20"/>
                <w:szCs w:val="20"/>
              </w:rPr>
              <w:t>240</w:t>
            </w:r>
          </w:p>
        </w:tc>
      </w:tr>
      <w:tr w:rsidR="001459D8" w:rsidRPr="00E37DE5" w:rsidTr="005C1CCB">
        <w:trPr>
          <w:jc w:val="center"/>
        </w:trPr>
        <w:tc>
          <w:tcPr>
            <w:tcW w:w="3181" w:type="pct"/>
          </w:tcPr>
          <w:p w:rsidR="003D043A" w:rsidRPr="00585F5C" w:rsidRDefault="003D043A" w:rsidP="003D043A">
            <w:pPr>
              <w:pStyle w:val="Prrafodelista"/>
              <w:numPr>
                <w:ilvl w:val="0"/>
                <w:numId w:val="21"/>
              </w:numPr>
              <w:tabs>
                <w:tab w:val="clear" w:pos="715"/>
                <w:tab w:val="num" w:pos="426"/>
              </w:tabs>
              <w:spacing w:line="220" w:lineRule="exact"/>
              <w:ind w:left="426" w:hanging="284"/>
              <w:rPr>
                <w:rFonts w:ascii="Adobe Caslon Pro" w:hAnsi="Adobe Caslon Pro" w:cs="Arial"/>
                <w:bCs/>
                <w:sz w:val="20"/>
                <w:szCs w:val="20"/>
              </w:rPr>
            </w:pPr>
            <w:r w:rsidRPr="003D043A">
              <w:rPr>
                <w:rFonts w:ascii="Adobe Caslon Pro" w:hAnsi="Adobe Caslon Pro" w:cs="Arial"/>
                <w:bCs/>
                <w:sz w:val="20"/>
                <w:szCs w:val="20"/>
              </w:rPr>
              <w:t>Reporte del estado físico de la señalización, vertical y horizontal, señales luminosas, audibles, así como estado de funcionamiento que guardan los equipos de detección de trenes.</w:t>
            </w:r>
          </w:p>
        </w:tc>
        <w:tc>
          <w:tcPr>
            <w:tcW w:w="1217" w:type="pct"/>
            <w:shd w:val="clear" w:color="auto" w:fill="FFFFFF" w:themeFill="background1"/>
            <w:vAlign w:val="center"/>
          </w:tcPr>
          <w:p w:rsidR="003D043A" w:rsidRPr="003D043A" w:rsidRDefault="003D043A" w:rsidP="00D36714">
            <w:pPr>
              <w:spacing w:line="220" w:lineRule="exact"/>
              <w:ind w:left="-9"/>
              <w:jc w:val="center"/>
              <w:rPr>
                <w:rFonts w:ascii="Adobe Caslon Pro" w:hAnsi="Adobe Caslon Pro" w:cs="Arial"/>
                <w:bCs/>
                <w:sz w:val="20"/>
                <w:szCs w:val="20"/>
              </w:rPr>
            </w:pPr>
            <w:r w:rsidRPr="003D043A">
              <w:rPr>
                <w:rFonts w:ascii="Adobe Caslon Pro" w:hAnsi="Adobe Caslon Pro" w:cs="Arial"/>
                <w:bCs/>
                <w:sz w:val="20"/>
                <w:szCs w:val="20"/>
              </w:rPr>
              <w:t>Dictamen</w:t>
            </w:r>
          </w:p>
        </w:tc>
        <w:tc>
          <w:tcPr>
            <w:tcW w:w="603" w:type="pct"/>
            <w:shd w:val="clear" w:color="auto" w:fill="FFFFFF" w:themeFill="background1"/>
            <w:vAlign w:val="center"/>
          </w:tcPr>
          <w:p w:rsidR="003D043A" w:rsidRPr="003D043A" w:rsidRDefault="003D043A" w:rsidP="00D36714">
            <w:pPr>
              <w:spacing w:line="220" w:lineRule="exact"/>
              <w:jc w:val="center"/>
              <w:rPr>
                <w:rFonts w:ascii="Adobe Caslon Pro" w:hAnsi="Adobe Caslon Pro" w:cs="Arial"/>
                <w:bCs/>
                <w:sz w:val="20"/>
                <w:szCs w:val="20"/>
              </w:rPr>
            </w:pPr>
            <w:r w:rsidRPr="003D043A">
              <w:rPr>
                <w:rFonts w:ascii="Adobe Caslon Pro" w:hAnsi="Adobe Caslon Pro" w:cs="Arial"/>
                <w:bCs/>
                <w:sz w:val="20"/>
                <w:szCs w:val="20"/>
              </w:rPr>
              <w:t>240</w:t>
            </w:r>
          </w:p>
        </w:tc>
      </w:tr>
      <w:tr w:rsidR="001459D8" w:rsidRPr="00E37DE5" w:rsidTr="005C1CCB">
        <w:trPr>
          <w:jc w:val="center"/>
        </w:trPr>
        <w:tc>
          <w:tcPr>
            <w:tcW w:w="3181" w:type="pct"/>
          </w:tcPr>
          <w:p w:rsidR="003D043A" w:rsidRPr="00E37DE5" w:rsidRDefault="003D043A" w:rsidP="003D043A">
            <w:pPr>
              <w:pStyle w:val="Prrafodelista"/>
              <w:numPr>
                <w:ilvl w:val="0"/>
                <w:numId w:val="21"/>
              </w:numPr>
              <w:tabs>
                <w:tab w:val="clear" w:pos="715"/>
                <w:tab w:val="num" w:pos="426"/>
              </w:tabs>
              <w:spacing w:line="220" w:lineRule="exact"/>
              <w:ind w:left="426" w:hanging="284"/>
              <w:rPr>
                <w:rFonts w:ascii="Adobe Caslon Pro" w:hAnsi="Adobe Caslon Pro" w:cs="Arial"/>
                <w:bCs/>
                <w:sz w:val="20"/>
                <w:szCs w:val="20"/>
              </w:rPr>
            </w:pPr>
            <w:r w:rsidRPr="003D043A">
              <w:rPr>
                <w:rFonts w:ascii="Adobe Caslon Pro" w:hAnsi="Adobe Caslon Pro" w:cs="Arial"/>
                <w:bCs/>
                <w:sz w:val="20"/>
                <w:szCs w:val="20"/>
              </w:rPr>
              <w:t>Análisis y clasificación por cruce a nivel, de conformidad con las normas NOM-050-SCT2-2001, “DISPOSICIÓN PARA LA SEÑALIZACIÓN  DE CRUCES A NIVEL  DE CAMINOS Y CALLES CON VÍAS FÉRREAS”.</w:t>
            </w:r>
          </w:p>
        </w:tc>
        <w:tc>
          <w:tcPr>
            <w:tcW w:w="1217" w:type="pct"/>
            <w:shd w:val="clear" w:color="auto" w:fill="FFFFFF" w:themeFill="background1"/>
            <w:vAlign w:val="center"/>
          </w:tcPr>
          <w:p w:rsidR="003D043A" w:rsidRPr="003D043A" w:rsidRDefault="003D043A" w:rsidP="00D36714">
            <w:pPr>
              <w:spacing w:line="220" w:lineRule="exact"/>
              <w:ind w:left="-9"/>
              <w:jc w:val="center"/>
              <w:rPr>
                <w:rFonts w:ascii="Adobe Caslon Pro" w:hAnsi="Adobe Caslon Pro" w:cs="Arial"/>
                <w:bCs/>
                <w:sz w:val="20"/>
                <w:szCs w:val="20"/>
              </w:rPr>
            </w:pPr>
            <w:r w:rsidRPr="003D043A">
              <w:rPr>
                <w:rFonts w:ascii="Adobe Caslon Pro" w:hAnsi="Adobe Caslon Pro" w:cs="Arial"/>
                <w:bCs/>
                <w:sz w:val="20"/>
                <w:szCs w:val="20"/>
              </w:rPr>
              <w:t>Dictamen</w:t>
            </w:r>
          </w:p>
        </w:tc>
        <w:tc>
          <w:tcPr>
            <w:tcW w:w="603" w:type="pct"/>
            <w:shd w:val="clear" w:color="auto" w:fill="FFFFFF" w:themeFill="background1"/>
            <w:vAlign w:val="center"/>
          </w:tcPr>
          <w:p w:rsidR="003D043A" w:rsidRPr="003D043A" w:rsidRDefault="003D043A" w:rsidP="00D36714">
            <w:pPr>
              <w:spacing w:line="220" w:lineRule="exact"/>
              <w:jc w:val="center"/>
              <w:rPr>
                <w:rFonts w:ascii="Adobe Caslon Pro" w:hAnsi="Adobe Caslon Pro" w:cs="Arial"/>
                <w:bCs/>
                <w:sz w:val="20"/>
                <w:szCs w:val="20"/>
              </w:rPr>
            </w:pPr>
            <w:r w:rsidRPr="003D043A">
              <w:rPr>
                <w:rFonts w:ascii="Adobe Caslon Pro" w:hAnsi="Adobe Caslon Pro" w:cs="Arial"/>
                <w:bCs/>
                <w:sz w:val="20"/>
                <w:szCs w:val="20"/>
              </w:rPr>
              <w:t>240</w:t>
            </w:r>
          </w:p>
        </w:tc>
      </w:tr>
      <w:tr w:rsidR="001459D8" w:rsidRPr="00E37DE5" w:rsidTr="005C1CCB">
        <w:trPr>
          <w:jc w:val="center"/>
        </w:trPr>
        <w:tc>
          <w:tcPr>
            <w:tcW w:w="3181" w:type="pct"/>
          </w:tcPr>
          <w:p w:rsidR="003D043A" w:rsidRPr="003D043A" w:rsidRDefault="003D043A" w:rsidP="003D043A">
            <w:pPr>
              <w:pStyle w:val="Prrafodelista"/>
              <w:numPr>
                <w:ilvl w:val="0"/>
                <w:numId w:val="21"/>
              </w:numPr>
              <w:tabs>
                <w:tab w:val="clear" w:pos="715"/>
                <w:tab w:val="num" w:pos="426"/>
              </w:tabs>
              <w:spacing w:line="220" w:lineRule="exact"/>
              <w:ind w:left="426" w:hanging="284"/>
              <w:rPr>
                <w:rFonts w:ascii="Adobe Caslon Pro" w:hAnsi="Adobe Caslon Pro" w:cs="Arial"/>
                <w:bCs/>
                <w:sz w:val="20"/>
                <w:szCs w:val="20"/>
              </w:rPr>
            </w:pPr>
            <w:r w:rsidRPr="003D043A">
              <w:rPr>
                <w:rFonts w:ascii="Adobe Caslon Pro" w:hAnsi="Adobe Caslon Pro" w:cs="Arial"/>
                <w:bCs/>
                <w:sz w:val="20"/>
                <w:szCs w:val="20"/>
              </w:rPr>
              <w:t>Propuesta para efectuar el mejoramiento, mantenimiento o instalación de los elementos que se requieran para que cumplan con lo que establece las Norma NOM-050-SCT2-2001, “DISPOSITIVOS PARA LA SEÑALIZACIÓN  DE CRUCES A NIVEL DE CAMINOS Y CALLES CON VÍAS FÉRREAS”.</w:t>
            </w:r>
          </w:p>
        </w:tc>
        <w:tc>
          <w:tcPr>
            <w:tcW w:w="1217" w:type="pct"/>
            <w:shd w:val="clear" w:color="auto" w:fill="FFFFFF" w:themeFill="background1"/>
            <w:vAlign w:val="center"/>
          </w:tcPr>
          <w:p w:rsidR="003D043A" w:rsidRPr="003D043A" w:rsidRDefault="00FB7337" w:rsidP="00FB7337">
            <w:pPr>
              <w:spacing w:line="220" w:lineRule="exact"/>
              <w:ind w:left="-9"/>
              <w:jc w:val="center"/>
              <w:rPr>
                <w:rFonts w:ascii="Adobe Caslon Pro" w:hAnsi="Adobe Caslon Pro" w:cs="Arial"/>
                <w:bCs/>
                <w:sz w:val="20"/>
                <w:szCs w:val="20"/>
              </w:rPr>
            </w:pPr>
            <w:r>
              <w:rPr>
                <w:rFonts w:ascii="Adobe Caslon Pro" w:hAnsi="Adobe Caslon Pro" w:cs="Arial"/>
                <w:bCs/>
                <w:sz w:val="20"/>
                <w:szCs w:val="20"/>
              </w:rPr>
              <w:t>Propuesta archivo DWG</w:t>
            </w:r>
          </w:p>
        </w:tc>
        <w:tc>
          <w:tcPr>
            <w:tcW w:w="603" w:type="pct"/>
            <w:shd w:val="clear" w:color="auto" w:fill="FFFFFF" w:themeFill="background1"/>
            <w:vAlign w:val="center"/>
          </w:tcPr>
          <w:p w:rsidR="003D043A" w:rsidRPr="003D043A" w:rsidRDefault="003D043A" w:rsidP="00D36714">
            <w:pPr>
              <w:spacing w:line="220" w:lineRule="exact"/>
              <w:jc w:val="center"/>
              <w:rPr>
                <w:rFonts w:ascii="Adobe Caslon Pro" w:hAnsi="Adobe Caslon Pro" w:cs="Arial"/>
                <w:bCs/>
                <w:sz w:val="20"/>
                <w:szCs w:val="20"/>
              </w:rPr>
            </w:pPr>
            <w:r w:rsidRPr="003D043A">
              <w:rPr>
                <w:rFonts w:ascii="Adobe Caslon Pro" w:hAnsi="Adobe Caslon Pro" w:cs="Arial"/>
                <w:bCs/>
                <w:sz w:val="20"/>
                <w:szCs w:val="20"/>
              </w:rPr>
              <w:t>240</w:t>
            </w:r>
          </w:p>
        </w:tc>
      </w:tr>
      <w:tr w:rsidR="001459D8" w:rsidRPr="00E37DE5" w:rsidTr="005C1CCB">
        <w:trPr>
          <w:jc w:val="center"/>
        </w:trPr>
        <w:tc>
          <w:tcPr>
            <w:tcW w:w="3181" w:type="pct"/>
          </w:tcPr>
          <w:p w:rsidR="003D043A" w:rsidRPr="00B531F8" w:rsidRDefault="003D043A" w:rsidP="003D043A">
            <w:pPr>
              <w:pStyle w:val="Prrafodelista"/>
              <w:numPr>
                <w:ilvl w:val="0"/>
                <w:numId w:val="21"/>
              </w:numPr>
              <w:tabs>
                <w:tab w:val="clear" w:pos="715"/>
                <w:tab w:val="num" w:pos="426"/>
              </w:tabs>
              <w:spacing w:line="220" w:lineRule="exact"/>
              <w:ind w:left="426" w:hanging="284"/>
              <w:rPr>
                <w:rFonts w:ascii="Adobe Caslon Pro" w:hAnsi="Adobe Caslon Pro" w:cs="Arial"/>
                <w:bCs/>
                <w:sz w:val="20"/>
                <w:szCs w:val="20"/>
              </w:rPr>
            </w:pPr>
            <w:r w:rsidRPr="003D043A">
              <w:rPr>
                <w:rFonts w:ascii="Adobe Caslon Pro" w:hAnsi="Adobe Caslon Pro" w:cs="Arial"/>
                <w:bCs/>
                <w:sz w:val="20"/>
                <w:szCs w:val="20"/>
              </w:rPr>
              <w:t>Presupuesto estimado para mejoramiento, mantenimiento o instalación de equipos, señalamiento (horizontal vertical), o algún otro componente faltante y/o de sustituir en cada cruce a nivel.</w:t>
            </w:r>
          </w:p>
        </w:tc>
        <w:tc>
          <w:tcPr>
            <w:tcW w:w="1217" w:type="pct"/>
            <w:shd w:val="clear" w:color="auto" w:fill="FFFFFF" w:themeFill="background1"/>
            <w:vAlign w:val="center"/>
          </w:tcPr>
          <w:p w:rsidR="003D043A" w:rsidRPr="003D043A" w:rsidRDefault="00FB7337" w:rsidP="00D36714">
            <w:pPr>
              <w:spacing w:line="220" w:lineRule="exact"/>
              <w:ind w:left="-9"/>
              <w:jc w:val="center"/>
              <w:rPr>
                <w:rFonts w:ascii="Adobe Caslon Pro" w:hAnsi="Adobe Caslon Pro" w:cs="Arial"/>
                <w:bCs/>
                <w:sz w:val="20"/>
                <w:szCs w:val="20"/>
              </w:rPr>
            </w:pPr>
            <w:r>
              <w:rPr>
                <w:rFonts w:ascii="Adobe Caslon Pro" w:hAnsi="Adobe Caslon Pro" w:cs="Arial"/>
                <w:bCs/>
                <w:sz w:val="20"/>
                <w:szCs w:val="20"/>
              </w:rPr>
              <w:t>Presupuesto.</w:t>
            </w:r>
          </w:p>
        </w:tc>
        <w:tc>
          <w:tcPr>
            <w:tcW w:w="603" w:type="pct"/>
            <w:shd w:val="clear" w:color="auto" w:fill="FFFFFF" w:themeFill="background1"/>
            <w:vAlign w:val="center"/>
          </w:tcPr>
          <w:p w:rsidR="003D043A" w:rsidRPr="003D043A" w:rsidRDefault="003D043A" w:rsidP="00D36714">
            <w:pPr>
              <w:spacing w:line="220" w:lineRule="exact"/>
              <w:jc w:val="center"/>
              <w:rPr>
                <w:rFonts w:ascii="Adobe Caslon Pro" w:hAnsi="Adobe Caslon Pro" w:cs="Arial"/>
                <w:bCs/>
                <w:sz w:val="20"/>
                <w:szCs w:val="20"/>
              </w:rPr>
            </w:pPr>
            <w:r w:rsidRPr="003D043A">
              <w:rPr>
                <w:rFonts w:ascii="Adobe Caslon Pro" w:hAnsi="Adobe Caslon Pro" w:cs="Arial"/>
                <w:bCs/>
                <w:sz w:val="20"/>
                <w:szCs w:val="20"/>
              </w:rPr>
              <w:t>240</w:t>
            </w:r>
          </w:p>
        </w:tc>
      </w:tr>
      <w:tr w:rsidR="001459D8" w:rsidRPr="00E37DE5" w:rsidTr="005C1CCB">
        <w:trPr>
          <w:jc w:val="center"/>
        </w:trPr>
        <w:tc>
          <w:tcPr>
            <w:tcW w:w="3181" w:type="pct"/>
          </w:tcPr>
          <w:p w:rsidR="003D043A" w:rsidRPr="00A80632" w:rsidRDefault="00A80632" w:rsidP="00A80632">
            <w:pPr>
              <w:pStyle w:val="Prrafodelista"/>
              <w:numPr>
                <w:ilvl w:val="0"/>
                <w:numId w:val="21"/>
              </w:numPr>
              <w:tabs>
                <w:tab w:val="clear" w:pos="715"/>
                <w:tab w:val="num" w:pos="426"/>
              </w:tabs>
              <w:spacing w:line="220" w:lineRule="exact"/>
              <w:ind w:left="426" w:hanging="284"/>
              <w:rPr>
                <w:rFonts w:ascii="Adobe Caslon Pro" w:hAnsi="Adobe Caslon Pro" w:cs="Arial"/>
                <w:bCs/>
                <w:sz w:val="20"/>
                <w:szCs w:val="20"/>
              </w:rPr>
            </w:pPr>
            <w:r w:rsidRPr="00A80632">
              <w:rPr>
                <w:rFonts w:ascii="Adobe Caslon Pro" w:hAnsi="Adobe Caslon Pro" w:cs="Arial"/>
                <w:bCs/>
                <w:sz w:val="20"/>
                <w:szCs w:val="20"/>
              </w:rPr>
              <w:t>Memoria  fotográfica del estado físico de cada cruce a nivel.</w:t>
            </w:r>
          </w:p>
        </w:tc>
        <w:tc>
          <w:tcPr>
            <w:tcW w:w="1217" w:type="pct"/>
            <w:shd w:val="clear" w:color="auto" w:fill="FFFFFF" w:themeFill="background1"/>
            <w:vAlign w:val="center"/>
          </w:tcPr>
          <w:p w:rsidR="003D043A" w:rsidRPr="003D043A" w:rsidRDefault="00D36714" w:rsidP="00D36714">
            <w:pPr>
              <w:spacing w:line="220" w:lineRule="exact"/>
              <w:ind w:left="-9"/>
              <w:jc w:val="center"/>
              <w:rPr>
                <w:rFonts w:ascii="Adobe Caslon Pro" w:hAnsi="Adobe Caslon Pro" w:cs="Arial"/>
                <w:bCs/>
                <w:sz w:val="20"/>
                <w:szCs w:val="20"/>
              </w:rPr>
            </w:pPr>
            <w:r>
              <w:rPr>
                <w:rFonts w:ascii="Adobe Caslon Pro" w:hAnsi="Adobe Caslon Pro" w:cs="Arial"/>
                <w:bCs/>
                <w:sz w:val="20"/>
                <w:szCs w:val="20"/>
              </w:rPr>
              <w:t>Memoria Fotográfica</w:t>
            </w:r>
          </w:p>
        </w:tc>
        <w:tc>
          <w:tcPr>
            <w:tcW w:w="603" w:type="pct"/>
            <w:shd w:val="clear" w:color="auto" w:fill="FFFFFF" w:themeFill="background1"/>
            <w:vAlign w:val="center"/>
          </w:tcPr>
          <w:p w:rsidR="003D043A" w:rsidRPr="003D043A" w:rsidRDefault="003D043A" w:rsidP="00D36714">
            <w:pPr>
              <w:spacing w:line="220" w:lineRule="exact"/>
              <w:jc w:val="center"/>
              <w:rPr>
                <w:rFonts w:ascii="Adobe Caslon Pro" w:hAnsi="Adobe Caslon Pro" w:cs="Arial"/>
                <w:bCs/>
                <w:sz w:val="20"/>
                <w:szCs w:val="20"/>
              </w:rPr>
            </w:pPr>
            <w:r w:rsidRPr="003D043A">
              <w:rPr>
                <w:rFonts w:ascii="Adobe Caslon Pro" w:hAnsi="Adobe Caslon Pro" w:cs="Arial"/>
                <w:bCs/>
                <w:sz w:val="20"/>
                <w:szCs w:val="20"/>
              </w:rPr>
              <w:t>240</w:t>
            </w:r>
          </w:p>
        </w:tc>
      </w:tr>
    </w:tbl>
    <w:p w:rsidR="00E37DE5" w:rsidRDefault="00E37DE5" w:rsidP="00E37DE5">
      <w:pPr>
        <w:pStyle w:val="SEP"/>
        <w:spacing w:line="240" w:lineRule="exact"/>
        <w:rPr>
          <w:rFonts w:ascii="Adobe Caslon Pro" w:hAnsi="Adobe Caslon Pro"/>
          <w:sz w:val="22"/>
          <w:szCs w:val="22"/>
        </w:rPr>
      </w:pPr>
    </w:p>
    <w:p w:rsidR="000065DA" w:rsidRDefault="000065DA" w:rsidP="00E37DE5">
      <w:pPr>
        <w:pStyle w:val="SEP"/>
        <w:spacing w:line="240" w:lineRule="exact"/>
        <w:rPr>
          <w:rFonts w:ascii="Adobe Caslon Pro" w:hAnsi="Adobe Caslon Pro"/>
          <w:sz w:val="22"/>
          <w:szCs w:val="22"/>
        </w:rPr>
      </w:pPr>
    </w:p>
    <w:p w:rsidR="000065DA" w:rsidRDefault="000065DA" w:rsidP="00E37DE5">
      <w:pPr>
        <w:pStyle w:val="SEP"/>
        <w:spacing w:line="240" w:lineRule="exact"/>
        <w:rPr>
          <w:rFonts w:ascii="Adobe Caslon Pro" w:hAnsi="Adobe Caslon Pro"/>
          <w:sz w:val="22"/>
          <w:szCs w:val="22"/>
        </w:rPr>
      </w:pPr>
    </w:p>
    <w:p w:rsidR="000065DA" w:rsidRDefault="000065DA" w:rsidP="00E37DE5">
      <w:pPr>
        <w:pStyle w:val="SEP"/>
        <w:spacing w:line="240" w:lineRule="exact"/>
        <w:rPr>
          <w:rFonts w:ascii="Adobe Caslon Pro" w:hAnsi="Adobe Caslon Pro"/>
          <w:sz w:val="22"/>
          <w:szCs w:val="22"/>
        </w:rPr>
      </w:pPr>
    </w:p>
    <w:p w:rsidR="000065DA" w:rsidRDefault="000065DA" w:rsidP="00E37DE5">
      <w:pPr>
        <w:pStyle w:val="SEP"/>
        <w:spacing w:line="240" w:lineRule="exact"/>
        <w:rPr>
          <w:rFonts w:ascii="Adobe Caslon Pro" w:hAnsi="Adobe Caslon Pro"/>
          <w:sz w:val="22"/>
          <w:szCs w:val="22"/>
        </w:rPr>
      </w:pPr>
    </w:p>
    <w:p w:rsidR="000065DA" w:rsidRDefault="000065DA" w:rsidP="00E37DE5">
      <w:pPr>
        <w:pStyle w:val="SEP"/>
        <w:spacing w:line="240" w:lineRule="exact"/>
        <w:rPr>
          <w:rFonts w:ascii="Adobe Caslon Pro" w:hAnsi="Adobe Caslon Pro"/>
          <w:sz w:val="22"/>
          <w:szCs w:val="22"/>
        </w:rPr>
      </w:pPr>
    </w:p>
    <w:p w:rsidR="000065DA" w:rsidRDefault="000065DA" w:rsidP="00E37DE5">
      <w:pPr>
        <w:pStyle w:val="SEP"/>
        <w:spacing w:line="240" w:lineRule="exact"/>
        <w:rPr>
          <w:rFonts w:ascii="Adobe Caslon Pro" w:hAnsi="Adobe Caslon Pro"/>
          <w:sz w:val="22"/>
          <w:szCs w:val="22"/>
        </w:rPr>
      </w:pPr>
    </w:p>
    <w:p w:rsidR="001459D8" w:rsidRDefault="001459D8" w:rsidP="00E37DE5">
      <w:pPr>
        <w:pStyle w:val="SEP"/>
        <w:spacing w:line="240" w:lineRule="exact"/>
        <w:rPr>
          <w:rFonts w:ascii="Adobe Caslon Pro" w:hAnsi="Adobe Caslon Pro"/>
          <w:sz w:val="22"/>
          <w:szCs w:val="22"/>
        </w:rPr>
      </w:pPr>
    </w:p>
    <w:p w:rsidR="001459D8" w:rsidRDefault="001459D8" w:rsidP="00E37DE5">
      <w:pPr>
        <w:pStyle w:val="SEP"/>
        <w:spacing w:line="240" w:lineRule="exact"/>
        <w:rPr>
          <w:rFonts w:ascii="Adobe Caslon Pro" w:hAnsi="Adobe Caslon Pro"/>
          <w:sz w:val="22"/>
          <w:szCs w:val="22"/>
        </w:rPr>
      </w:pPr>
    </w:p>
    <w:p w:rsidR="001459D8" w:rsidRDefault="001459D8" w:rsidP="00E37DE5">
      <w:pPr>
        <w:pStyle w:val="SEP"/>
        <w:spacing w:line="240" w:lineRule="exact"/>
        <w:rPr>
          <w:rFonts w:ascii="Adobe Caslon Pro" w:hAnsi="Adobe Caslon Pro"/>
          <w:sz w:val="22"/>
          <w:szCs w:val="22"/>
        </w:rPr>
      </w:pPr>
    </w:p>
    <w:p w:rsidR="001459D8" w:rsidRDefault="001459D8" w:rsidP="00E37DE5">
      <w:pPr>
        <w:pStyle w:val="SEP"/>
        <w:spacing w:line="240" w:lineRule="exact"/>
        <w:rPr>
          <w:rFonts w:ascii="Adobe Caslon Pro" w:hAnsi="Adobe Caslon Pro"/>
          <w:sz w:val="22"/>
          <w:szCs w:val="22"/>
        </w:rPr>
      </w:pPr>
    </w:p>
    <w:p w:rsidR="001459D8" w:rsidRDefault="001459D8" w:rsidP="00E37DE5">
      <w:pPr>
        <w:pStyle w:val="SEP"/>
        <w:spacing w:line="240" w:lineRule="exact"/>
        <w:rPr>
          <w:rFonts w:ascii="Adobe Caslon Pro" w:hAnsi="Adobe Caslon Pro"/>
          <w:sz w:val="22"/>
          <w:szCs w:val="22"/>
        </w:rPr>
      </w:pPr>
    </w:p>
    <w:p w:rsidR="001459D8" w:rsidRDefault="001459D8" w:rsidP="00E37DE5">
      <w:pPr>
        <w:pStyle w:val="SEP"/>
        <w:spacing w:line="240" w:lineRule="exact"/>
        <w:rPr>
          <w:rFonts w:ascii="Adobe Caslon Pro" w:hAnsi="Adobe Caslon Pro"/>
          <w:sz w:val="22"/>
          <w:szCs w:val="22"/>
        </w:rPr>
      </w:pPr>
    </w:p>
    <w:p w:rsidR="001459D8" w:rsidRDefault="001459D8" w:rsidP="00E37DE5">
      <w:pPr>
        <w:pStyle w:val="SEP"/>
        <w:spacing w:line="240" w:lineRule="exact"/>
        <w:rPr>
          <w:rFonts w:ascii="Adobe Caslon Pro" w:hAnsi="Adobe Caslon Pro"/>
          <w:sz w:val="22"/>
          <w:szCs w:val="22"/>
        </w:rPr>
      </w:pPr>
    </w:p>
    <w:p w:rsidR="001459D8" w:rsidRDefault="001459D8" w:rsidP="00E37DE5">
      <w:pPr>
        <w:pStyle w:val="SEP"/>
        <w:spacing w:line="240" w:lineRule="exact"/>
        <w:rPr>
          <w:rFonts w:ascii="Adobe Caslon Pro" w:hAnsi="Adobe Caslon Pro"/>
          <w:sz w:val="22"/>
          <w:szCs w:val="22"/>
        </w:rPr>
      </w:pPr>
    </w:p>
    <w:p w:rsidR="000065DA" w:rsidRDefault="000065DA" w:rsidP="00E37DE5">
      <w:pPr>
        <w:pStyle w:val="SEP"/>
        <w:spacing w:line="240" w:lineRule="exact"/>
        <w:rPr>
          <w:rFonts w:ascii="Adobe Caslon Pro" w:hAnsi="Adobe Caslon Pro"/>
          <w:sz w:val="22"/>
          <w:szCs w:val="22"/>
        </w:rPr>
      </w:pPr>
    </w:p>
    <w:p w:rsidR="000065DA" w:rsidRDefault="000065DA" w:rsidP="00E37DE5">
      <w:pPr>
        <w:pStyle w:val="SEP"/>
        <w:spacing w:line="240" w:lineRule="exact"/>
        <w:rPr>
          <w:rFonts w:ascii="Adobe Caslon Pro" w:hAnsi="Adobe Caslon Pro"/>
          <w:sz w:val="22"/>
          <w:szCs w:val="22"/>
        </w:rPr>
      </w:pPr>
    </w:p>
    <w:p w:rsidR="000065DA" w:rsidRDefault="000065DA" w:rsidP="00E37DE5">
      <w:pPr>
        <w:pStyle w:val="SEP"/>
        <w:spacing w:line="240" w:lineRule="exact"/>
        <w:rPr>
          <w:rFonts w:ascii="Adobe Caslon Pro" w:hAnsi="Adobe Caslon Pro"/>
          <w:sz w:val="22"/>
          <w:szCs w:val="22"/>
        </w:rPr>
      </w:pPr>
    </w:p>
    <w:p w:rsidR="000065DA" w:rsidRDefault="000065DA" w:rsidP="00E37DE5">
      <w:pPr>
        <w:pStyle w:val="SEP"/>
        <w:spacing w:line="240" w:lineRule="exact"/>
        <w:rPr>
          <w:rFonts w:ascii="Adobe Caslon Pro" w:hAnsi="Adobe Caslon Pro"/>
          <w:sz w:val="22"/>
          <w:szCs w:val="22"/>
        </w:rPr>
      </w:pPr>
    </w:p>
    <w:p w:rsidR="000065DA" w:rsidRDefault="000065DA" w:rsidP="00E37DE5">
      <w:pPr>
        <w:pStyle w:val="SEP"/>
        <w:spacing w:line="240" w:lineRule="exact"/>
        <w:rPr>
          <w:rFonts w:ascii="Adobe Caslon Pro" w:hAnsi="Adobe Caslon Pro"/>
          <w:sz w:val="22"/>
          <w:szCs w:val="22"/>
        </w:rPr>
      </w:pPr>
    </w:p>
    <w:p w:rsidR="000065DA" w:rsidRDefault="000065DA" w:rsidP="00E37DE5">
      <w:pPr>
        <w:pStyle w:val="SEP"/>
        <w:spacing w:line="240" w:lineRule="exact"/>
        <w:rPr>
          <w:rFonts w:ascii="Adobe Caslon Pro" w:hAnsi="Adobe Caslon Pro"/>
          <w:sz w:val="22"/>
          <w:szCs w:val="22"/>
        </w:rPr>
      </w:pPr>
    </w:p>
    <w:p w:rsidR="000065DA" w:rsidRDefault="000065DA" w:rsidP="000065DA">
      <w:pPr>
        <w:spacing w:line="240" w:lineRule="exact"/>
        <w:jc w:val="center"/>
        <w:rPr>
          <w:rFonts w:ascii="Adobe Caslon Pro" w:hAnsi="Adobe Caslon Pro"/>
        </w:rPr>
      </w:pPr>
      <w:r>
        <w:rPr>
          <w:rFonts w:ascii="Adobe Caslon Pro" w:hAnsi="Adobe Caslon Pro"/>
        </w:rPr>
        <w:t>________________________________________________________________________________</w:t>
      </w:r>
    </w:p>
    <w:p w:rsidR="000065DA" w:rsidRPr="00E37DE5" w:rsidRDefault="000065DA" w:rsidP="000065DA">
      <w:pPr>
        <w:spacing w:line="240" w:lineRule="exact"/>
        <w:jc w:val="center"/>
        <w:rPr>
          <w:rFonts w:ascii="Adobe Caslon Pro" w:hAnsi="Adobe Caslon Pro"/>
        </w:rPr>
      </w:pPr>
      <w:r>
        <w:rPr>
          <w:rFonts w:ascii="Adobe Caslon Pro" w:hAnsi="Adobe Caslon Pro"/>
        </w:rPr>
        <w:t>FIN DEL DOCUMENTO</w:t>
      </w:r>
    </w:p>
    <w:sectPr w:rsidR="000065DA" w:rsidRPr="00E37DE5" w:rsidSect="0096150F">
      <w:headerReference w:type="default" r:id="rId9"/>
      <w:footerReference w:type="default" r:id="rId10"/>
      <w:pgSz w:w="12240" w:h="15840"/>
      <w:pgMar w:top="426" w:right="1701"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D3D" w:rsidRDefault="005A4D3D" w:rsidP="004840C6">
      <w:pPr>
        <w:spacing w:after="0" w:line="240" w:lineRule="auto"/>
      </w:pPr>
      <w:r>
        <w:separator/>
      </w:r>
    </w:p>
  </w:endnote>
  <w:endnote w:type="continuationSeparator" w:id="0">
    <w:p w:rsidR="005A4D3D" w:rsidRDefault="005A4D3D" w:rsidP="004840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dobe Caslon Pro">
    <w:panose1 w:val="0205050205050A020403"/>
    <w:charset w:val="00"/>
    <w:family w:val="roman"/>
    <w:notTrueType/>
    <w:pitch w:val="variable"/>
    <w:sig w:usb0="800000AF" w:usb1="5000205B" w:usb2="00000000" w:usb3="00000000" w:csb0="0000009B"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1F8" w:rsidRDefault="00B531F8">
    <w:pPr>
      <w:pStyle w:val="Piedepgina"/>
    </w:pPr>
  </w:p>
  <w:p w:rsidR="00B531F8" w:rsidRDefault="00B531F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D3D" w:rsidRDefault="005A4D3D" w:rsidP="004840C6">
      <w:pPr>
        <w:spacing w:after="0" w:line="240" w:lineRule="auto"/>
      </w:pPr>
      <w:r>
        <w:separator/>
      </w:r>
    </w:p>
  </w:footnote>
  <w:footnote w:type="continuationSeparator" w:id="0">
    <w:p w:rsidR="005A4D3D" w:rsidRDefault="005A4D3D" w:rsidP="004840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0C6" w:rsidRDefault="004840C6">
    <w:pPr>
      <w:pStyle w:val="Encabezado"/>
    </w:pPr>
  </w:p>
  <w:p w:rsidR="004840C6" w:rsidRDefault="004840C6">
    <w:pPr>
      <w:pStyle w:val="Encabezado"/>
    </w:pPr>
  </w:p>
  <w:p w:rsidR="004840C6" w:rsidRDefault="004840C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43675"/>
    <w:multiLevelType w:val="hybridMultilevel"/>
    <w:tmpl w:val="AD2873C6"/>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81A7903"/>
    <w:multiLevelType w:val="hybridMultilevel"/>
    <w:tmpl w:val="5F5850B8"/>
    <w:lvl w:ilvl="0" w:tplc="080A000F">
      <w:start w:val="1"/>
      <w:numFmt w:val="decimal"/>
      <w:lvlText w:val="%1."/>
      <w:lvlJc w:val="left"/>
      <w:pPr>
        <w:tabs>
          <w:tab w:val="num" w:pos="715"/>
        </w:tabs>
        <w:ind w:left="715" w:hanging="360"/>
      </w:pPr>
    </w:lvl>
    <w:lvl w:ilvl="1" w:tplc="0C0A0019" w:tentative="1">
      <w:start w:val="1"/>
      <w:numFmt w:val="lowerLetter"/>
      <w:lvlText w:val="%2."/>
      <w:lvlJc w:val="left"/>
      <w:pPr>
        <w:tabs>
          <w:tab w:val="num" w:pos="1642"/>
        </w:tabs>
        <w:ind w:left="1642" w:hanging="360"/>
      </w:pPr>
      <w:rPr>
        <w:rFonts w:cs="Times New Roman"/>
      </w:rPr>
    </w:lvl>
    <w:lvl w:ilvl="2" w:tplc="0C0A001B" w:tentative="1">
      <w:start w:val="1"/>
      <w:numFmt w:val="lowerRoman"/>
      <w:lvlText w:val="%3."/>
      <w:lvlJc w:val="right"/>
      <w:pPr>
        <w:tabs>
          <w:tab w:val="num" w:pos="2362"/>
        </w:tabs>
        <w:ind w:left="2362" w:hanging="180"/>
      </w:pPr>
      <w:rPr>
        <w:rFonts w:cs="Times New Roman"/>
      </w:rPr>
    </w:lvl>
    <w:lvl w:ilvl="3" w:tplc="0C0A000F" w:tentative="1">
      <w:start w:val="1"/>
      <w:numFmt w:val="decimal"/>
      <w:lvlText w:val="%4."/>
      <w:lvlJc w:val="left"/>
      <w:pPr>
        <w:tabs>
          <w:tab w:val="num" w:pos="3082"/>
        </w:tabs>
        <w:ind w:left="3082" w:hanging="360"/>
      </w:pPr>
      <w:rPr>
        <w:rFonts w:cs="Times New Roman"/>
      </w:rPr>
    </w:lvl>
    <w:lvl w:ilvl="4" w:tplc="0C0A0019" w:tentative="1">
      <w:start w:val="1"/>
      <w:numFmt w:val="lowerLetter"/>
      <w:lvlText w:val="%5."/>
      <w:lvlJc w:val="left"/>
      <w:pPr>
        <w:tabs>
          <w:tab w:val="num" w:pos="3802"/>
        </w:tabs>
        <w:ind w:left="3802" w:hanging="360"/>
      </w:pPr>
      <w:rPr>
        <w:rFonts w:cs="Times New Roman"/>
      </w:rPr>
    </w:lvl>
    <w:lvl w:ilvl="5" w:tplc="0C0A001B" w:tentative="1">
      <w:start w:val="1"/>
      <w:numFmt w:val="lowerRoman"/>
      <w:lvlText w:val="%6."/>
      <w:lvlJc w:val="right"/>
      <w:pPr>
        <w:tabs>
          <w:tab w:val="num" w:pos="4522"/>
        </w:tabs>
        <w:ind w:left="4522" w:hanging="180"/>
      </w:pPr>
      <w:rPr>
        <w:rFonts w:cs="Times New Roman"/>
      </w:rPr>
    </w:lvl>
    <w:lvl w:ilvl="6" w:tplc="0C0A000F" w:tentative="1">
      <w:start w:val="1"/>
      <w:numFmt w:val="decimal"/>
      <w:lvlText w:val="%7."/>
      <w:lvlJc w:val="left"/>
      <w:pPr>
        <w:tabs>
          <w:tab w:val="num" w:pos="5242"/>
        </w:tabs>
        <w:ind w:left="5242" w:hanging="360"/>
      </w:pPr>
      <w:rPr>
        <w:rFonts w:cs="Times New Roman"/>
      </w:rPr>
    </w:lvl>
    <w:lvl w:ilvl="7" w:tplc="0C0A0019" w:tentative="1">
      <w:start w:val="1"/>
      <w:numFmt w:val="lowerLetter"/>
      <w:lvlText w:val="%8."/>
      <w:lvlJc w:val="left"/>
      <w:pPr>
        <w:tabs>
          <w:tab w:val="num" w:pos="5962"/>
        </w:tabs>
        <w:ind w:left="5962" w:hanging="360"/>
      </w:pPr>
      <w:rPr>
        <w:rFonts w:cs="Times New Roman"/>
      </w:rPr>
    </w:lvl>
    <w:lvl w:ilvl="8" w:tplc="0C0A001B" w:tentative="1">
      <w:start w:val="1"/>
      <w:numFmt w:val="lowerRoman"/>
      <w:lvlText w:val="%9."/>
      <w:lvlJc w:val="right"/>
      <w:pPr>
        <w:tabs>
          <w:tab w:val="num" w:pos="6682"/>
        </w:tabs>
        <w:ind w:left="6682" w:hanging="180"/>
      </w:pPr>
      <w:rPr>
        <w:rFonts w:cs="Times New Roman"/>
      </w:rPr>
    </w:lvl>
  </w:abstractNum>
  <w:abstractNum w:abstractNumId="2">
    <w:nsid w:val="0A21414E"/>
    <w:multiLevelType w:val="hybridMultilevel"/>
    <w:tmpl w:val="1F2C6518"/>
    <w:lvl w:ilvl="0" w:tplc="080A0017">
      <w:start w:val="1"/>
      <w:numFmt w:val="lowerLetter"/>
      <w:lvlText w:val="%1)"/>
      <w:lvlJc w:val="left"/>
      <w:pPr>
        <w:ind w:left="833" w:hanging="360"/>
      </w:pPr>
    </w:lvl>
    <w:lvl w:ilvl="1" w:tplc="080A0019" w:tentative="1">
      <w:start w:val="1"/>
      <w:numFmt w:val="lowerLetter"/>
      <w:lvlText w:val="%2."/>
      <w:lvlJc w:val="left"/>
      <w:pPr>
        <w:ind w:left="1553" w:hanging="360"/>
      </w:pPr>
    </w:lvl>
    <w:lvl w:ilvl="2" w:tplc="080A001B" w:tentative="1">
      <w:start w:val="1"/>
      <w:numFmt w:val="lowerRoman"/>
      <w:lvlText w:val="%3."/>
      <w:lvlJc w:val="right"/>
      <w:pPr>
        <w:ind w:left="2273" w:hanging="180"/>
      </w:pPr>
    </w:lvl>
    <w:lvl w:ilvl="3" w:tplc="080A000F" w:tentative="1">
      <w:start w:val="1"/>
      <w:numFmt w:val="decimal"/>
      <w:lvlText w:val="%4."/>
      <w:lvlJc w:val="left"/>
      <w:pPr>
        <w:ind w:left="2993" w:hanging="360"/>
      </w:pPr>
    </w:lvl>
    <w:lvl w:ilvl="4" w:tplc="080A0019" w:tentative="1">
      <w:start w:val="1"/>
      <w:numFmt w:val="lowerLetter"/>
      <w:lvlText w:val="%5."/>
      <w:lvlJc w:val="left"/>
      <w:pPr>
        <w:ind w:left="3713" w:hanging="360"/>
      </w:pPr>
    </w:lvl>
    <w:lvl w:ilvl="5" w:tplc="080A001B" w:tentative="1">
      <w:start w:val="1"/>
      <w:numFmt w:val="lowerRoman"/>
      <w:lvlText w:val="%6."/>
      <w:lvlJc w:val="right"/>
      <w:pPr>
        <w:ind w:left="4433" w:hanging="180"/>
      </w:pPr>
    </w:lvl>
    <w:lvl w:ilvl="6" w:tplc="080A000F" w:tentative="1">
      <w:start w:val="1"/>
      <w:numFmt w:val="decimal"/>
      <w:lvlText w:val="%7."/>
      <w:lvlJc w:val="left"/>
      <w:pPr>
        <w:ind w:left="5153" w:hanging="360"/>
      </w:pPr>
    </w:lvl>
    <w:lvl w:ilvl="7" w:tplc="080A0019" w:tentative="1">
      <w:start w:val="1"/>
      <w:numFmt w:val="lowerLetter"/>
      <w:lvlText w:val="%8."/>
      <w:lvlJc w:val="left"/>
      <w:pPr>
        <w:ind w:left="5873" w:hanging="360"/>
      </w:pPr>
    </w:lvl>
    <w:lvl w:ilvl="8" w:tplc="080A001B" w:tentative="1">
      <w:start w:val="1"/>
      <w:numFmt w:val="lowerRoman"/>
      <w:lvlText w:val="%9."/>
      <w:lvlJc w:val="right"/>
      <w:pPr>
        <w:ind w:left="6593" w:hanging="180"/>
      </w:pPr>
    </w:lvl>
  </w:abstractNum>
  <w:abstractNum w:abstractNumId="3">
    <w:nsid w:val="11703019"/>
    <w:multiLevelType w:val="hybridMultilevel"/>
    <w:tmpl w:val="E0DCE25C"/>
    <w:lvl w:ilvl="0" w:tplc="080A0017">
      <w:start w:val="1"/>
      <w:numFmt w:val="lowerLetter"/>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4">
    <w:nsid w:val="12811843"/>
    <w:multiLevelType w:val="hybridMultilevel"/>
    <w:tmpl w:val="10F4E6A6"/>
    <w:lvl w:ilvl="0" w:tplc="080A0017">
      <w:start w:val="1"/>
      <w:numFmt w:val="lowerLetter"/>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5">
    <w:nsid w:val="1282298C"/>
    <w:multiLevelType w:val="hybridMultilevel"/>
    <w:tmpl w:val="487AFA26"/>
    <w:lvl w:ilvl="0" w:tplc="080A0017">
      <w:start w:val="1"/>
      <w:numFmt w:val="lowerLetter"/>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6">
    <w:nsid w:val="12F15F0E"/>
    <w:multiLevelType w:val="hybridMultilevel"/>
    <w:tmpl w:val="A9C476F0"/>
    <w:lvl w:ilvl="0" w:tplc="0C0A0015">
      <w:start w:val="1"/>
      <w:numFmt w:val="upperLetter"/>
      <w:lvlText w:val="%1."/>
      <w:lvlJc w:val="left"/>
      <w:pPr>
        <w:tabs>
          <w:tab w:val="num" w:pos="715"/>
        </w:tabs>
        <w:ind w:left="715" w:hanging="360"/>
      </w:pPr>
      <w:rPr>
        <w:rFonts w:cs="Times New Roman"/>
      </w:rPr>
    </w:lvl>
    <w:lvl w:ilvl="1" w:tplc="0C0A0019" w:tentative="1">
      <w:start w:val="1"/>
      <w:numFmt w:val="lowerLetter"/>
      <w:lvlText w:val="%2."/>
      <w:lvlJc w:val="left"/>
      <w:pPr>
        <w:tabs>
          <w:tab w:val="num" w:pos="1642"/>
        </w:tabs>
        <w:ind w:left="1642" w:hanging="360"/>
      </w:pPr>
      <w:rPr>
        <w:rFonts w:cs="Times New Roman"/>
      </w:rPr>
    </w:lvl>
    <w:lvl w:ilvl="2" w:tplc="0C0A001B" w:tentative="1">
      <w:start w:val="1"/>
      <w:numFmt w:val="lowerRoman"/>
      <w:lvlText w:val="%3."/>
      <w:lvlJc w:val="right"/>
      <w:pPr>
        <w:tabs>
          <w:tab w:val="num" w:pos="2362"/>
        </w:tabs>
        <w:ind w:left="2362" w:hanging="180"/>
      </w:pPr>
      <w:rPr>
        <w:rFonts w:cs="Times New Roman"/>
      </w:rPr>
    </w:lvl>
    <w:lvl w:ilvl="3" w:tplc="0C0A000F" w:tentative="1">
      <w:start w:val="1"/>
      <w:numFmt w:val="decimal"/>
      <w:lvlText w:val="%4."/>
      <w:lvlJc w:val="left"/>
      <w:pPr>
        <w:tabs>
          <w:tab w:val="num" w:pos="3082"/>
        </w:tabs>
        <w:ind w:left="3082" w:hanging="360"/>
      </w:pPr>
      <w:rPr>
        <w:rFonts w:cs="Times New Roman"/>
      </w:rPr>
    </w:lvl>
    <w:lvl w:ilvl="4" w:tplc="0C0A0019" w:tentative="1">
      <w:start w:val="1"/>
      <w:numFmt w:val="lowerLetter"/>
      <w:lvlText w:val="%5."/>
      <w:lvlJc w:val="left"/>
      <w:pPr>
        <w:tabs>
          <w:tab w:val="num" w:pos="3802"/>
        </w:tabs>
        <w:ind w:left="3802" w:hanging="360"/>
      </w:pPr>
      <w:rPr>
        <w:rFonts w:cs="Times New Roman"/>
      </w:rPr>
    </w:lvl>
    <w:lvl w:ilvl="5" w:tplc="0C0A001B" w:tentative="1">
      <w:start w:val="1"/>
      <w:numFmt w:val="lowerRoman"/>
      <w:lvlText w:val="%6."/>
      <w:lvlJc w:val="right"/>
      <w:pPr>
        <w:tabs>
          <w:tab w:val="num" w:pos="4522"/>
        </w:tabs>
        <w:ind w:left="4522" w:hanging="180"/>
      </w:pPr>
      <w:rPr>
        <w:rFonts w:cs="Times New Roman"/>
      </w:rPr>
    </w:lvl>
    <w:lvl w:ilvl="6" w:tplc="0C0A000F" w:tentative="1">
      <w:start w:val="1"/>
      <w:numFmt w:val="decimal"/>
      <w:lvlText w:val="%7."/>
      <w:lvlJc w:val="left"/>
      <w:pPr>
        <w:tabs>
          <w:tab w:val="num" w:pos="5242"/>
        </w:tabs>
        <w:ind w:left="5242" w:hanging="360"/>
      </w:pPr>
      <w:rPr>
        <w:rFonts w:cs="Times New Roman"/>
      </w:rPr>
    </w:lvl>
    <w:lvl w:ilvl="7" w:tplc="0C0A0019" w:tentative="1">
      <w:start w:val="1"/>
      <w:numFmt w:val="lowerLetter"/>
      <w:lvlText w:val="%8."/>
      <w:lvlJc w:val="left"/>
      <w:pPr>
        <w:tabs>
          <w:tab w:val="num" w:pos="5962"/>
        </w:tabs>
        <w:ind w:left="5962" w:hanging="360"/>
      </w:pPr>
      <w:rPr>
        <w:rFonts w:cs="Times New Roman"/>
      </w:rPr>
    </w:lvl>
    <w:lvl w:ilvl="8" w:tplc="0C0A001B" w:tentative="1">
      <w:start w:val="1"/>
      <w:numFmt w:val="lowerRoman"/>
      <w:lvlText w:val="%9."/>
      <w:lvlJc w:val="right"/>
      <w:pPr>
        <w:tabs>
          <w:tab w:val="num" w:pos="6682"/>
        </w:tabs>
        <w:ind w:left="6682" w:hanging="180"/>
      </w:pPr>
      <w:rPr>
        <w:rFonts w:cs="Times New Roman"/>
      </w:rPr>
    </w:lvl>
  </w:abstractNum>
  <w:abstractNum w:abstractNumId="7">
    <w:nsid w:val="13E56DD7"/>
    <w:multiLevelType w:val="hybridMultilevel"/>
    <w:tmpl w:val="B67E8CC0"/>
    <w:lvl w:ilvl="0" w:tplc="7A3843BA">
      <w:start w:val="1"/>
      <w:numFmt w:val="lowerLetter"/>
      <w:lvlText w:val="%1)"/>
      <w:lvlJc w:val="left"/>
      <w:pPr>
        <w:ind w:left="644" w:hanging="360"/>
      </w:pPr>
      <w:rPr>
        <w:rFonts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8">
    <w:nsid w:val="14D576B6"/>
    <w:multiLevelType w:val="hybridMultilevel"/>
    <w:tmpl w:val="CDA00500"/>
    <w:lvl w:ilvl="0" w:tplc="080A0017">
      <w:start w:val="1"/>
      <w:numFmt w:val="lowerLetter"/>
      <w:lvlText w:val="%1)"/>
      <w:lvlJc w:val="left"/>
      <w:pPr>
        <w:ind w:left="1609" w:hanging="360"/>
      </w:pPr>
    </w:lvl>
    <w:lvl w:ilvl="1" w:tplc="080A0019" w:tentative="1">
      <w:start w:val="1"/>
      <w:numFmt w:val="lowerLetter"/>
      <w:lvlText w:val="%2."/>
      <w:lvlJc w:val="left"/>
      <w:pPr>
        <w:ind w:left="2329" w:hanging="360"/>
      </w:pPr>
    </w:lvl>
    <w:lvl w:ilvl="2" w:tplc="080A001B" w:tentative="1">
      <w:start w:val="1"/>
      <w:numFmt w:val="lowerRoman"/>
      <w:lvlText w:val="%3."/>
      <w:lvlJc w:val="right"/>
      <w:pPr>
        <w:ind w:left="3049" w:hanging="180"/>
      </w:pPr>
    </w:lvl>
    <w:lvl w:ilvl="3" w:tplc="080A000F" w:tentative="1">
      <w:start w:val="1"/>
      <w:numFmt w:val="decimal"/>
      <w:lvlText w:val="%4."/>
      <w:lvlJc w:val="left"/>
      <w:pPr>
        <w:ind w:left="3769" w:hanging="360"/>
      </w:pPr>
    </w:lvl>
    <w:lvl w:ilvl="4" w:tplc="080A0019" w:tentative="1">
      <w:start w:val="1"/>
      <w:numFmt w:val="lowerLetter"/>
      <w:lvlText w:val="%5."/>
      <w:lvlJc w:val="left"/>
      <w:pPr>
        <w:ind w:left="4489" w:hanging="360"/>
      </w:pPr>
    </w:lvl>
    <w:lvl w:ilvl="5" w:tplc="080A001B" w:tentative="1">
      <w:start w:val="1"/>
      <w:numFmt w:val="lowerRoman"/>
      <w:lvlText w:val="%6."/>
      <w:lvlJc w:val="right"/>
      <w:pPr>
        <w:ind w:left="5209" w:hanging="180"/>
      </w:pPr>
    </w:lvl>
    <w:lvl w:ilvl="6" w:tplc="080A000F" w:tentative="1">
      <w:start w:val="1"/>
      <w:numFmt w:val="decimal"/>
      <w:lvlText w:val="%7."/>
      <w:lvlJc w:val="left"/>
      <w:pPr>
        <w:ind w:left="5929" w:hanging="360"/>
      </w:pPr>
    </w:lvl>
    <w:lvl w:ilvl="7" w:tplc="080A0019" w:tentative="1">
      <w:start w:val="1"/>
      <w:numFmt w:val="lowerLetter"/>
      <w:lvlText w:val="%8."/>
      <w:lvlJc w:val="left"/>
      <w:pPr>
        <w:ind w:left="6649" w:hanging="360"/>
      </w:pPr>
    </w:lvl>
    <w:lvl w:ilvl="8" w:tplc="080A001B" w:tentative="1">
      <w:start w:val="1"/>
      <w:numFmt w:val="lowerRoman"/>
      <w:lvlText w:val="%9."/>
      <w:lvlJc w:val="right"/>
      <w:pPr>
        <w:ind w:left="7369" w:hanging="180"/>
      </w:pPr>
    </w:lvl>
  </w:abstractNum>
  <w:abstractNum w:abstractNumId="9">
    <w:nsid w:val="16380FF8"/>
    <w:multiLevelType w:val="hybridMultilevel"/>
    <w:tmpl w:val="9766C3A8"/>
    <w:lvl w:ilvl="0" w:tplc="080A0017">
      <w:start w:val="1"/>
      <w:numFmt w:val="lowerLetter"/>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10">
    <w:nsid w:val="1AEF0520"/>
    <w:multiLevelType w:val="hybridMultilevel"/>
    <w:tmpl w:val="92065608"/>
    <w:lvl w:ilvl="0" w:tplc="E1D2CBC6">
      <w:start w:val="1"/>
      <w:numFmt w:val="lowerLetter"/>
      <w:lvlText w:val="%1)"/>
      <w:lvlJc w:val="left"/>
      <w:pPr>
        <w:ind w:left="1571" w:hanging="360"/>
      </w:pPr>
      <w:rPr>
        <w:b w:val="0"/>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11">
    <w:nsid w:val="254D3531"/>
    <w:multiLevelType w:val="hybridMultilevel"/>
    <w:tmpl w:val="5F5850B8"/>
    <w:lvl w:ilvl="0" w:tplc="080A000F">
      <w:start w:val="1"/>
      <w:numFmt w:val="decimal"/>
      <w:lvlText w:val="%1."/>
      <w:lvlJc w:val="left"/>
      <w:pPr>
        <w:tabs>
          <w:tab w:val="num" w:pos="715"/>
        </w:tabs>
        <w:ind w:left="715" w:hanging="360"/>
      </w:pPr>
    </w:lvl>
    <w:lvl w:ilvl="1" w:tplc="0C0A0019" w:tentative="1">
      <w:start w:val="1"/>
      <w:numFmt w:val="lowerLetter"/>
      <w:lvlText w:val="%2."/>
      <w:lvlJc w:val="left"/>
      <w:pPr>
        <w:tabs>
          <w:tab w:val="num" w:pos="1642"/>
        </w:tabs>
        <w:ind w:left="1642" w:hanging="360"/>
      </w:pPr>
      <w:rPr>
        <w:rFonts w:cs="Times New Roman"/>
      </w:rPr>
    </w:lvl>
    <w:lvl w:ilvl="2" w:tplc="0C0A001B" w:tentative="1">
      <w:start w:val="1"/>
      <w:numFmt w:val="lowerRoman"/>
      <w:lvlText w:val="%3."/>
      <w:lvlJc w:val="right"/>
      <w:pPr>
        <w:tabs>
          <w:tab w:val="num" w:pos="2362"/>
        </w:tabs>
        <w:ind w:left="2362" w:hanging="180"/>
      </w:pPr>
      <w:rPr>
        <w:rFonts w:cs="Times New Roman"/>
      </w:rPr>
    </w:lvl>
    <w:lvl w:ilvl="3" w:tplc="0C0A000F" w:tentative="1">
      <w:start w:val="1"/>
      <w:numFmt w:val="decimal"/>
      <w:lvlText w:val="%4."/>
      <w:lvlJc w:val="left"/>
      <w:pPr>
        <w:tabs>
          <w:tab w:val="num" w:pos="3082"/>
        </w:tabs>
        <w:ind w:left="3082" w:hanging="360"/>
      </w:pPr>
      <w:rPr>
        <w:rFonts w:cs="Times New Roman"/>
      </w:rPr>
    </w:lvl>
    <w:lvl w:ilvl="4" w:tplc="0C0A0019" w:tentative="1">
      <w:start w:val="1"/>
      <w:numFmt w:val="lowerLetter"/>
      <w:lvlText w:val="%5."/>
      <w:lvlJc w:val="left"/>
      <w:pPr>
        <w:tabs>
          <w:tab w:val="num" w:pos="3802"/>
        </w:tabs>
        <w:ind w:left="3802" w:hanging="360"/>
      </w:pPr>
      <w:rPr>
        <w:rFonts w:cs="Times New Roman"/>
      </w:rPr>
    </w:lvl>
    <w:lvl w:ilvl="5" w:tplc="0C0A001B" w:tentative="1">
      <w:start w:val="1"/>
      <w:numFmt w:val="lowerRoman"/>
      <w:lvlText w:val="%6."/>
      <w:lvlJc w:val="right"/>
      <w:pPr>
        <w:tabs>
          <w:tab w:val="num" w:pos="4522"/>
        </w:tabs>
        <w:ind w:left="4522" w:hanging="180"/>
      </w:pPr>
      <w:rPr>
        <w:rFonts w:cs="Times New Roman"/>
      </w:rPr>
    </w:lvl>
    <w:lvl w:ilvl="6" w:tplc="0C0A000F" w:tentative="1">
      <w:start w:val="1"/>
      <w:numFmt w:val="decimal"/>
      <w:lvlText w:val="%7."/>
      <w:lvlJc w:val="left"/>
      <w:pPr>
        <w:tabs>
          <w:tab w:val="num" w:pos="5242"/>
        </w:tabs>
        <w:ind w:left="5242" w:hanging="360"/>
      </w:pPr>
      <w:rPr>
        <w:rFonts w:cs="Times New Roman"/>
      </w:rPr>
    </w:lvl>
    <w:lvl w:ilvl="7" w:tplc="0C0A0019" w:tentative="1">
      <w:start w:val="1"/>
      <w:numFmt w:val="lowerLetter"/>
      <w:lvlText w:val="%8."/>
      <w:lvlJc w:val="left"/>
      <w:pPr>
        <w:tabs>
          <w:tab w:val="num" w:pos="5962"/>
        </w:tabs>
        <w:ind w:left="5962" w:hanging="360"/>
      </w:pPr>
      <w:rPr>
        <w:rFonts w:cs="Times New Roman"/>
      </w:rPr>
    </w:lvl>
    <w:lvl w:ilvl="8" w:tplc="0C0A001B" w:tentative="1">
      <w:start w:val="1"/>
      <w:numFmt w:val="lowerRoman"/>
      <w:lvlText w:val="%9."/>
      <w:lvlJc w:val="right"/>
      <w:pPr>
        <w:tabs>
          <w:tab w:val="num" w:pos="6682"/>
        </w:tabs>
        <w:ind w:left="6682" w:hanging="180"/>
      </w:pPr>
      <w:rPr>
        <w:rFonts w:cs="Times New Roman"/>
      </w:rPr>
    </w:lvl>
  </w:abstractNum>
  <w:abstractNum w:abstractNumId="12">
    <w:nsid w:val="2D48585A"/>
    <w:multiLevelType w:val="hybridMultilevel"/>
    <w:tmpl w:val="1298D0FC"/>
    <w:lvl w:ilvl="0" w:tplc="BD9CA4F0">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13">
    <w:nsid w:val="2D7F0AEA"/>
    <w:multiLevelType w:val="hybridMultilevel"/>
    <w:tmpl w:val="3C4E094C"/>
    <w:lvl w:ilvl="0" w:tplc="E29C09B4">
      <w:start w:val="1"/>
      <w:numFmt w:val="lowerLetter"/>
      <w:lvlText w:val="%1)"/>
      <w:lvlJc w:val="left"/>
      <w:pPr>
        <w:ind w:left="1004" w:hanging="360"/>
      </w:pPr>
      <w:rPr>
        <w:b w:val="0"/>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4">
    <w:nsid w:val="320526E5"/>
    <w:multiLevelType w:val="hybridMultilevel"/>
    <w:tmpl w:val="CE42559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5">
    <w:nsid w:val="321D3F9D"/>
    <w:multiLevelType w:val="hybridMultilevel"/>
    <w:tmpl w:val="46B045BA"/>
    <w:lvl w:ilvl="0" w:tplc="080A0017">
      <w:start w:val="1"/>
      <w:numFmt w:val="lowerLetter"/>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16">
    <w:nsid w:val="322D14EB"/>
    <w:multiLevelType w:val="hybridMultilevel"/>
    <w:tmpl w:val="82C6518E"/>
    <w:lvl w:ilvl="0" w:tplc="080A0017">
      <w:start w:val="1"/>
      <w:numFmt w:val="lowerLetter"/>
      <w:lvlText w:val="%1)"/>
      <w:lvlJc w:val="left"/>
      <w:pPr>
        <w:ind w:left="1571" w:hanging="360"/>
      </w:pPr>
    </w:lvl>
    <w:lvl w:ilvl="1" w:tplc="080A0001">
      <w:start w:val="1"/>
      <w:numFmt w:val="bullet"/>
      <w:lvlText w:val=""/>
      <w:lvlJc w:val="left"/>
      <w:pPr>
        <w:ind w:left="2291" w:hanging="360"/>
      </w:pPr>
      <w:rPr>
        <w:rFonts w:ascii="Symbol" w:hAnsi="Symbol" w:hint="default"/>
      </w:r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17">
    <w:nsid w:val="387D5DEB"/>
    <w:multiLevelType w:val="hybridMultilevel"/>
    <w:tmpl w:val="92B6BA50"/>
    <w:lvl w:ilvl="0" w:tplc="080A0013">
      <w:start w:val="1"/>
      <w:numFmt w:val="upperRoman"/>
      <w:lvlText w:val="%1."/>
      <w:lvlJc w:val="righ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8">
    <w:nsid w:val="394C5A9E"/>
    <w:multiLevelType w:val="hybridMultilevel"/>
    <w:tmpl w:val="A33A69EE"/>
    <w:lvl w:ilvl="0" w:tplc="D05ACAE0">
      <w:start w:val="1"/>
      <w:numFmt w:val="lowerLetter"/>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9">
    <w:nsid w:val="3A8A7864"/>
    <w:multiLevelType w:val="hybridMultilevel"/>
    <w:tmpl w:val="5F5850B8"/>
    <w:lvl w:ilvl="0" w:tplc="080A000F">
      <w:start w:val="1"/>
      <w:numFmt w:val="decimal"/>
      <w:lvlText w:val="%1."/>
      <w:lvlJc w:val="left"/>
      <w:pPr>
        <w:tabs>
          <w:tab w:val="num" w:pos="715"/>
        </w:tabs>
        <w:ind w:left="715" w:hanging="360"/>
      </w:pPr>
    </w:lvl>
    <w:lvl w:ilvl="1" w:tplc="0C0A0019" w:tentative="1">
      <w:start w:val="1"/>
      <w:numFmt w:val="lowerLetter"/>
      <w:lvlText w:val="%2."/>
      <w:lvlJc w:val="left"/>
      <w:pPr>
        <w:tabs>
          <w:tab w:val="num" w:pos="1642"/>
        </w:tabs>
        <w:ind w:left="1642" w:hanging="360"/>
      </w:pPr>
      <w:rPr>
        <w:rFonts w:cs="Times New Roman"/>
      </w:rPr>
    </w:lvl>
    <w:lvl w:ilvl="2" w:tplc="0C0A001B" w:tentative="1">
      <w:start w:val="1"/>
      <w:numFmt w:val="lowerRoman"/>
      <w:lvlText w:val="%3."/>
      <w:lvlJc w:val="right"/>
      <w:pPr>
        <w:tabs>
          <w:tab w:val="num" w:pos="2362"/>
        </w:tabs>
        <w:ind w:left="2362" w:hanging="180"/>
      </w:pPr>
      <w:rPr>
        <w:rFonts w:cs="Times New Roman"/>
      </w:rPr>
    </w:lvl>
    <w:lvl w:ilvl="3" w:tplc="0C0A000F" w:tentative="1">
      <w:start w:val="1"/>
      <w:numFmt w:val="decimal"/>
      <w:lvlText w:val="%4."/>
      <w:lvlJc w:val="left"/>
      <w:pPr>
        <w:tabs>
          <w:tab w:val="num" w:pos="3082"/>
        </w:tabs>
        <w:ind w:left="3082" w:hanging="360"/>
      </w:pPr>
      <w:rPr>
        <w:rFonts w:cs="Times New Roman"/>
      </w:rPr>
    </w:lvl>
    <w:lvl w:ilvl="4" w:tplc="0C0A0019" w:tentative="1">
      <w:start w:val="1"/>
      <w:numFmt w:val="lowerLetter"/>
      <w:lvlText w:val="%5."/>
      <w:lvlJc w:val="left"/>
      <w:pPr>
        <w:tabs>
          <w:tab w:val="num" w:pos="3802"/>
        </w:tabs>
        <w:ind w:left="3802" w:hanging="360"/>
      </w:pPr>
      <w:rPr>
        <w:rFonts w:cs="Times New Roman"/>
      </w:rPr>
    </w:lvl>
    <w:lvl w:ilvl="5" w:tplc="0C0A001B" w:tentative="1">
      <w:start w:val="1"/>
      <w:numFmt w:val="lowerRoman"/>
      <w:lvlText w:val="%6."/>
      <w:lvlJc w:val="right"/>
      <w:pPr>
        <w:tabs>
          <w:tab w:val="num" w:pos="4522"/>
        </w:tabs>
        <w:ind w:left="4522" w:hanging="180"/>
      </w:pPr>
      <w:rPr>
        <w:rFonts w:cs="Times New Roman"/>
      </w:rPr>
    </w:lvl>
    <w:lvl w:ilvl="6" w:tplc="0C0A000F" w:tentative="1">
      <w:start w:val="1"/>
      <w:numFmt w:val="decimal"/>
      <w:lvlText w:val="%7."/>
      <w:lvlJc w:val="left"/>
      <w:pPr>
        <w:tabs>
          <w:tab w:val="num" w:pos="5242"/>
        </w:tabs>
        <w:ind w:left="5242" w:hanging="360"/>
      </w:pPr>
      <w:rPr>
        <w:rFonts w:cs="Times New Roman"/>
      </w:rPr>
    </w:lvl>
    <w:lvl w:ilvl="7" w:tplc="0C0A0019" w:tentative="1">
      <w:start w:val="1"/>
      <w:numFmt w:val="lowerLetter"/>
      <w:lvlText w:val="%8."/>
      <w:lvlJc w:val="left"/>
      <w:pPr>
        <w:tabs>
          <w:tab w:val="num" w:pos="5962"/>
        </w:tabs>
        <w:ind w:left="5962" w:hanging="360"/>
      </w:pPr>
      <w:rPr>
        <w:rFonts w:cs="Times New Roman"/>
      </w:rPr>
    </w:lvl>
    <w:lvl w:ilvl="8" w:tplc="0C0A001B" w:tentative="1">
      <w:start w:val="1"/>
      <w:numFmt w:val="lowerRoman"/>
      <w:lvlText w:val="%9."/>
      <w:lvlJc w:val="right"/>
      <w:pPr>
        <w:tabs>
          <w:tab w:val="num" w:pos="6682"/>
        </w:tabs>
        <w:ind w:left="6682" w:hanging="180"/>
      </w:pPr>
      <w:rPr>
        <w:rFonts w:cs="Times New Roman"/>
      </w:rPr>
    </w:lvl>
  </w:abstractNum>
  <w:abstractNum w:abstractNumId="20">
    <w:nsid w:val="3FEA3EDE"/>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0B22D18"/>
    <w:multiLevelType w:val="hybridMultilevel"/>
    <w:tmpl w:val="E03264C0"/>
    <w:lvl w:ilvl="0" w:tplc="02C6CEFA">
      <w:start w:val="1"/>
      <w:numFmt w:val="lowerLetter"/>
      <w:lvlText w:val="%1)"/>
      <w:lvlJc w:val="left"/>
      <w:pPr>
        <w:ind w:left="786" w:hanging="360"/>
      </w:pPr>
      <w:rPr>
        <w:rFonts w:eastAsiaTheme="minorHAnsi" w:cstheme="minorBidi"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22">
    <w:nsid w:val="456048EB"/>
    <w:multiLevelType w:val="hybridMultilevel"/>
    <w:tmpl w:val="7E80905A"/>
    <w:lvl w:ilvl="0" w:tplc="06F2D5E6">
      <w:start w:val="4"/>
      <w:numFmt w:val="bullet"/>
      <w:lvlText w:val="-"/>
      <w:lvlJc w:val="left"/>
      <w:pPr>
        <w:ind w:left="1494" w:hanging="360"/>
      </w:pPr>
      <w:rPr>
        <w:rFonts w:ascii="Adobe Caslon Pro" w:eastAsia="Times New Roman" w:hAnsi="Adobe Caslon Pro" w:cs="Times New Roman" w:hint="default"/>
      </w:rPr>
    </w:lvl>
    <w:lvl w:ilvl="1" w:tplc="080A0003" w:tentative="1">
      <w:start w:val="1"/>
      <w:numFmt w:val="bullet"/>
      <w:lvlText w:val="o"/>
      <w:lvlJc w:val="left"/>
      <w:pPr>
        <w:ind w:left="2214" w:hanging="360"/>
      </w:pPr>
      <w:rPr>
        <w:rFonts w:ascii="Courier New" w:hAnsi="Courier New" w:cs="Courier New" w:hint="default"/>
      </w:rPr>
    </w:lvl>
    <w:lvl w:ilvl="2" w:tplc="080A0005" w:tentative="1">
      <w:start w:val="1"/>
      <w:numFmt w:val="bullet"/>
      <w:lvlText w:val=""/>
      <w:lvlJc w:val="left"/>
      <w:pPr>
        <w:ind w:left="2934" w:hanging="360"/>
      </w:pPr>
      <w:rPr>
        <w:rFonts w:ascii="Wingdings" w:hAnsi="Wingdings" w:hint="default"/>
      </w:rPr>
    </w:lvl>
    <w:lvl w:ilvl="3" w:tplc="080A0001" w:tentative="1">
      <w:start w:val="1"/>
      <w:numFmt w:val="bullet"/>
      <w:lvlText w:val=""/>
      <w:lvlJc w:val="left"/>
      <w:pPr>
        <w:ind w:left="3654" w:hanging="360"/>
      </w:pPr>
      <w:rPr>
        <w:rFonts w:ascii="Symbol" w:hAnsi="Symbol" w:hint="default"/>
      </w:rPr>
    </w:lvl>
    <w:lvl w:ilvl="4" w:tplc="080A0003" w:tentative="1">
      <w:start w:val="1"/>
      <w:numFmt w:val="bullet"/>
      <w:lvlText w:val="o"/>
      <w:lvlJc w:val="left"/>
      <w:pPr>
        <w:ind w:left="4374" w:hanging="360"/>
      </w:pPr>
      <w:rPr>
        <w:rFonts w:ascii="Courier New" w:hAnsi="Courier New" w:cs="Courier New" w:hint="default"/>
      </w:rPr>
    </w:lvl>
    <w:lvl w:ilvl="5" w:tplc="080A0005" w:tentative="1">
      <w:start w:val="1"/>
      <w:numFmt w:val="bullet"/>
      <w:lvlText w:val=""/>
      <w:lvlJc w:val="left"/>
      <w:pPr>
        <w:ind w:left="5094" w:hanging="360"/>
      </w:pPr>
      <w:rPr>
        <w:rFonts w:ascii="Wingdings" w:hAnsi="Wingdings" w:hint="default"/>
      </w:rPr>
    </w:lvl>
    <w:lvl w:ilvl="6" w:tplc="080A0001" w:tentative="1">
      <w:start w:val="1"/>
      <w:numFmt w:val="bullet"/>
      <w:lvlText w:val=""/>
      <w:lvlJc w:val="left"/>
      <w:pPr>
        <w:ind w:left="5814" w:hanging="360"/>
      </w:pPr>
      <w:rPr>
        <w:rFonts w:ascii="Symbol" w:hAnsi="Symbol" w:hint="default"/>
      </w:rPr>
    </w:lvl>
    <w:lvl w:ilvl="7" w:tplc="080A0003" w:tentative="1">
      <w:start w:val="1"/>
      <w:numFmt w:val="bullet"/>
      <w:lvlText w:val="o"/>
      <w:lvlJc w:val="left"/>
      <w:pPr>
        <w:ind w:left="6534" w:hanging="360"/>
      </w:pPr>
      <w:rPr>
        <w:rFonts w:ascii="Courier New" w:hAnsi="Courier New" w:cs="Courier New" w:hint="default"/>
      </w:rPr>
    </w:lvl>
    <w:lvl w:ilvl="8" w:tplc="080A0005" w:tentative="1">
      <w:start w:val="1"/>
      <w:numFmt w:val="bullet"/>
      <w:lvlText w:val=""/>
      <w:lvlJc w:val="left"/>
      <w:pPr>
        <w:ind w:left="7254" w:hanging="360"/>
      </w:pPr>
      <w:rPr>
        <w:rFonts w:ascii="Wingdings" w:hAnsi="Wingdings" w:hint="default"/>
      </w:rPr>
    </w:lvl>
  </w:abstractNum>
  <w:abstractNum w:abstractNumId="23">
    <w:nsid w:val="5CDE6D76"/>
    <w:multiLevelType w:val="hybridMultilevel"/>
    <w:tmpl w:val="0D3E5E5E"/>
    <w:lvl w:ilvl="0" w:tplc="080A0017">
      <w:start w:val="1"/>
      <w:numFmt w:val="lowerLetter"/>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24">
    <w:nsid w:val="5D4B455B"/>
    <w:multiLevelType w:val="hybridMultilevel"/>
    <w:tmpl w:val="CC324676"/>
    <w:lvl w:ilvl="0" w:tplc="080A0017">
      <w:start w:val="1"/>
      <w:numFmt w:val="lowerLetter"/>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25">
    <w:nsid w:val="72F9124B"/>
    <w:multiLevelType w:val="multilevel"/>
    <w:tmpl w:val="39329BFE"/>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7CBD3C1A"/>
    <w:multiLevelType w:val="hybridMultilevel"/>
    <w:tmpl w:val="AAE48D5A"/>
    <w:lvl w:ilvl="0" w:tplc="080A0017">
      <w:start w:val="1"/>
      <w:numFmt w:val="lowerLetter"/>
      <w:lvlText w:val="%1)"/>
      <w:lvlJc w:val="left"/>
      <w:pPr>
        <w:ind w:left="1146" w:hanging="360"/>
      </w:p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num w:numId="1">
    <w:abstractNumId w:val="14"/>
  </w:num>
  <w:num w:numId="2">
    <w:abstractNumId w:val="7"/>
  </w:num>
  <w:num w:numId="3">
    <w:abstractNumId w:val="20"/>
  </w:num>
  <w:num w:numId="4">
    <w:abstractNumId w:val="25"/>
  </w:num>
  <w:num w:numId="5">
    <w:abstractNumId w:val="12"/>
  </w:num>
  <w:num w:numId="6">
    <w:abstractNumId w:val="13"/>
  </w:num>
  <w:num w:numId="7">
    <w:abstractNumId w:val="2"/>
  </w:num>
  <w:num w:numId="8">
    <w:abstractNumId w:val="8"/>
  </w:num>
  <w:num w:numId="9">
    <w:abstractNumId w:val="5"/>
  </w:num>
  <w:num w:numId="10">
    <w:abstractNumId w:val="4"/>
  </w:num>
  <w:num w:numId="11">
    <w:abstractNumId w:val="24"/>
  </w:num>
  <w:num w:numId="12">
    <w:abstractNumId w:val="15"/>
  </w:num>
  <w:num w:numId="13">
    <w:abstractNumId w:val="16"/>
  </w:num>
  <w:num w:numId="14">
    <w:abstractNumId w:val="10"/>
  </w:num>
  <w:num w:numId="15">
    <w:abstractNumId w:val="3"/>
  </w:num>
  <w:num w:numId="16">
    <w:abstractNumId w:val="9"/>
  </w:num>
  <w:num w:numId="17">
    <w:abstractNumId w:val="23"/>
  </w:num>
  <w:num w:numId="18">
    <w:abstractNumId w:val="0"/>
  </w:num>
  <w:num w:numId="19">
    <w:abstractNumId w:val="17"/>
  </w:num>
  <w:num w:numId="20">
    <w:abstractNumId w:val="6"/>
  </w:num>
  <w:num w:numId="21">
    <w:abstractNumId w:val="1"/>
  </w:num>
  <w:num w:numId="22">
    <w:abstractNumId w:val="19"/>
  </w:num>
  <w:num w:numId="23">
    <w:abstractNumId w:val="22"/>
  </w:num>
  <w:num w:numId="24">
    <w:abstractNumId w:val="18"/>
  </w:num>
  <w:num w:numId="25">
    <w:abstractNumId w:val="21"/>
  </w:num>
  <w:num w:numId="26">
    <w:abstractNumId w:val="26"/>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F8D"/>
    <w:rsid w:val="000065DA"/>
    <w:rsid w:val="00007E96"/>
    <w:rsid w:val="00043DA0"/>
    <w:rsid w:val="00064EB1"/>
    <w:rsid w:val="000B0F02"/>
    <w:rsid w:val="000E10C5"/>
    <w:rsid w:val="000E2757"/>
    <w:rsid w:val="001078BA"/>
    <w:rsid w:val="00114F57"/>
    <w:rsid w:val="001312A6"/>
    <w:rsid w:val="0013225D"/>
    <w:rsid w:val="001459D8"/>
    <w:rsid w:val="00153867"/>
    <w:rsid w:val="001742F4"/>
    <w:rsid w:val="00177A10"/>
    <w:rsid w:val="00180F76"/>
    <w:rsid w:val="0018340E"/>
    <w:rsid w:val="001E730D"/>
    <w:rsid w:val="002120C5"/>
    <w:rsid w:val="00216EE4"/>
    <w:rsid w:val="0022069A"/>
    <w:rsid w:val="0023272B"/>
    <w:rsid w:val="00240D93"/>
    <w:rsid w:val="00251FBB"/>
    <w:rsid w:val="0025531B"/>
    <w:rsid w:val="00256405"/>
    <w:rsid w:val="002678DE"/>
    <w:rsid w:val="002704EF"/>
    <w:rsid w:val="002854C7"/>
    <w:rsid w:val="002B2F01"/>
    <w:rsid w:val="002C5ADA"/>
    <w:rsid w:val="002E710D"/>
    <w:rsid w:val="00306FA3"/>
    <w:rsid w:val="003109AF"/>
    <w:rsid w:val="0031252F"/>
    <w:rsid w:val="00317075"/>
    <w:rsid w:val="00326F1E"/>
    <w:rsid w:val="00327025"/>
    <w:rsid w:val="00330458"/>
    <w:rsid w:val="0033141E"/>
    <w:rsid w:val="00331795"/>
    <w:rsid w:val="00345757"/>
    <w:rsid w:val="00350734"/>
    <w:rsid w:val="003531B5"/>
    <w:rsid w:val="0036182E"/>
    <w:rsid w:val="00361C48"/>
    <w:rsid w:val="0038185F"/>
    <w:rsid w:val="003837A7"/>
    <w:rsid w:val="00395E72"/>
    <w:rsid w:val="003A310E"/>
    <w:rsid w:val="003B66E6"/>
    <w:rsid w:val="003C3684"/>
    <w:rsid w:val="003D043A"/>
    <w:rsid w:val="003E1DAB"/>
    <w:rsid w:val="003F1A89"/>
    <w:rsid w:val="00434637"/>
    <w:rsid w:val="004505AF"/>
    <w:rsid w:val="00451032"/>
    <w:rsid w:val="004834AC"/>
    <w:rsid w:val="004840C6"/>
    <w:rsid w:val="00486C61"/>
    <w:rsid w:val="004A503A"/>
    <w:rsid w:val="004A6CE4"/>
    <w:rsid w:val="004D078B"/>
    <w:rsid w:val="004E1B05"/>
    <w:rsid w:val="004F1259"/>
    <w:rsid w:val="0051334D"/>
    <w:rsid w:val="00522D51"/>
    <w:rsid w:val="0052315D"/>
    <w:rsid w:val="00544EC2"/>
    <w:rsid w:val="00547FF2"/>
    <w:rsid w:val="00565244"/>
    <w:rsid w:val="005756D5"/>
    <w:rsid w:val="00582436"/>
    <w:rsid w:val="00582AC3"/>
    <w:rsid w:val="00585F5C"/>
    <w:rsid w:val="0058718C"/>
    <w:rsid w:val="00590259"/>
    <w:rsid w:val="00594936"/>
    <w:rsid w:val="00596039"/>
    <w:rsid w:val="005A4D3D"/>
    <w:rsid w:val="005A7605"/>
    <w:rsid w:val="005C0CE9"/>
    <w:rsid w:val="005C1CCB"/>
    <w:rsid w:val="005C4056"/>
    <w:rsid w:val="00600D14"/>
    <w:rsid w:val="00607526"/>
    <w:rsid w:val="0061609C"/>
    <w:rsid w:val="00637BD3"/>
    <w:rsid w:val="00655C31"/>
    <w:rsid w:val="006A06E6"/>
    <w:rsid w:val="006B000A"/>
    <w:rsid w:val="006B022A"/>
    <w:rsid w:val="006B4F5F"/>
    <w:rsid w:val="006C7882"/>
    <w:rsid w:val="006D6174"/>
    <w:rsid w:val="006F21CF"/>
    <w:rsid w:val="006F4DBA"/>
    <w:rsid w:val="00710F57"/>
    <w:rsid w:val="00736064"/>
    <w:rsid w:val="007446D0"/>
    <w:rsid w:val="007805C3"/>
    <w:rsid w:val="00792195"/>
    <w:rsid w:val="007957CF"/>
    <w:rsid w:val="007961CE"/>
    <w:rsid w:val="007B0627"/>
    <w:rsid w:val="007C12D4"/>
    <w:rsid w:val="007D595A"/>
    <w:rsid w:val="007E5AA0"/>
    <w:rsid w:val="007F1F86"/>
    <w:rsid w:val="008058B2"/>
    <w:rsid w:val="0082404C"/>
    <w:rsid w:val="00840C6D"/>
    <w:rsid w:val="00862DA5"/>
    <w:rsid w:val="008801CA"/>
    <w:rsid w:val="008934F8"/>
    <w:rsid w:val="008B065D"/>
    <w:rsid w:val="008B079E"/>
    <w:rsid w:val="008D4285"/>
    <w:rsid w:val="00911971"/>
    <w:rsid w:val="009125CB"/>
    <w:rsid w:val="009468DC"/>
    <w:rsid w:val="0096150F"/>
    <w:rsid w:val="00974D42"/>
    <w:rsid w:val="009973D5"/>
    <w:rsid w:val="009E6B9A"/>
    <w:rsid w:val="00A1444F"/>
    <w:rsid w:val="00A367A1"/>
    <w:rsid w:val="00A67AF1"/>
    <w:rsid w:val="00A80632"/>
    <w:rsid w:val="00A9208C"/>
    <w:rsid w:val="00A9621A"/>
    <w:rsid w:val="00AD0134"/>
    <w:rsid w:val="00AF1557"/>
    <w:rsid w:val="00AF227C"/>
    <w:rsid w:val="00B05F94"/>
    <w:rsid w:val="00B120D3"/>
    <w:rsid w:val="00B32535"/>
    <w:rsid w:val="00B51308"/>
    <w:rsid w:val="00B51EF9"/>
    <w:rsid w:val="00B531F8"/>
    <w:rsid w:val="00B60A2E"/>
    <w:rsid w:val="00B70DC6"/>
    <w:rsid w:val="00B901D3"/>
    <w:rsid w:val="00B919BD"/>
    <w:rsid w:val="00BC58A9"/>
    <w:rsid w:val="00BD752A"/>
    <w:rsid w:val="00BE7CA6"/>
    <w:rsid w:val="00BF78B6"/>
    <w:rsid w:val="00C7227D"/>
    <w:rsid w:val="00C96C1C"/>
    <w:rsid w:val="00CB0167"/>
    <w:rsid w:val="00CE03BB"/>
    <w:rsid w:val="00CE24AE"/>
    <w:rsid w:val="00CE6CE7"/>
    <w:rsid w:val="00CF4CB9"/>
    <w:rsid w:val="00D239FA"/>
    <w:rsid w:val="00D36714"/>
    <w:rsid w:val="00D503E0"/>
    <w:rsid w:val="00D50BC8"/>
    <w:rsid w:val="00D558F7"/>
    <w:rsid w:val="00D61F65"/>
    <w:rsid w:val="00D7216B"/>
    <w:rsid w:val="00D75499"/>
    <w:rsid w:val="00D9710A"/>
    <w:rsid w:val="00DA02C8"/>
    <w:rsid w:val="00DA0863"/>
    <w:rsid w:val="00DA451F"/>
    <w:rsid w:val="00DB762F"/>
    <w:rsid w:val="00DC31C2"/>
    <w:rsid w:val="00DF7108"/>
    <w:rsid w:val="00E15E72"/>
    <w:rsid w:val="00E2174F"/>
    <w:rsid w:val="00E26E56"/>
    <w:rsid w:val="00E30B7B"/>
    <w:rsid w:val="00E31D91"/>
    <w:rsid w:val="00E336A0"/>
    <w:rsid w:val="00E37DE5"/>
    <w:rsid w:val="00E408E6"/>
    <w:rsid w:val="00E42D48"/>
    <w:rsid w:val="00E47E91"/>
    <w:rsid w:val="00E5425D"/>
    <w:rsid w:val="00E6072D"/>
    <w:rsid w:val="00E7521A"/>
    <w:rsid w:val="00E7571F"/>
    <w:rsid w:val="00E85CFB"/>
    <w:rsid w:val="00E920C0"/>
    <w:rsid w:val="00EA6F77"/>
    <w:rsid w:val="00EB2559"/>
    <w:rsid w:val="00EC0764"/>
    <w:rsid w:val="00EC621E"/>
    <w:rsid w:val="00EC6496"/>
    <w:rsid w:val="00EC677D"/>
    <w:rsid w:val="00ED710D"/>
    <w:rsid w:val="00EE167E"/>
    <w:rsid w:val="00F11715"/>
    <w:rsid w:val="00F15319"/>
    <w:rsid w:val="00F35230"/>
    <w:rsid w:val="00F45A9B"/>
    <w:rsid w:val="00F51468"/>
    <w:rsid w:val="00F747B9"/>
    <w:rsid w:val="00F75228"/>
    <w:rsid w:val="00F854ED"/>
    <w:rsid w:val="00F96487"/>
    <w:rsid w:val="00F96F8D"/>
    <w:rsid w:val="00FB312B"/>
    <w:rsid w:val="00FB7337"/>
    <w:rsid w:val="00FD0017"/>
    <w:rsid w:val="00FD7735"/>
    <w:rsid w:val="00FF2E0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05A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D558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uiPriority w:val="99"/>
    <w:semiHidden/>
    <w:unhideWhenUsed/>
    <w:rsid w:val="00EB2559"/>
    <w:rPr>
      <w:sz w:val="16"/>
      <w:szCs w:val="16"/>
    </w:rPr>
  </w:style>
  <w:style w:type="paragraph" w:styleId="Textocomentario">
    <w:name w:val="annotation text"/>
    <w:basedOn w:val="Normal"/>
    <w:link w:val="TextocomentarioCar"/>
    <w:uiPriority w:val="99"/>
    <w:semiHidden/>
    <w:unhideWhenUsed/>
    <w:rsid w:val="00EB2559"/>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2559"/>
    <w:rPr>
      <w:sz w:val="20"/>
      <w:szCs w:val="20"/>
    </w:rPr>
  </w:style>
  <w:style w:type="paragraph" w:styleId="Asuntodelcomentario">
    <w:name w:val="annotation subject"/>
    <w:basedOn w:val="Textocomentario"/>
    <w:next w:val="Textocomentario"/>
    <w:link w:val="AsuntodelcomentarioCar"/>
    <w:uiPriority w:val="99"/>
    <w:semiHidden/>
    <w:unhideWhenUsed/>
    <w:rsid w:val="00EB2559"/>
    <w:rPr>
      <w:b/>
      <w:bCs/>
    </w:rPr>
  </w:style>
  <w:style w:type="character" w:customStyle="1" w:styleId="AsuntodelcomentarioCar">
    <w:name w:val="Asunto del comentario Car"/>
    <w:basedOn w:val="TextocomentarioCar"/>
    <w:link w:val="Asuntodelcomentario"/>
    <w:uiPriority w:val="99"/>
    <w:semiHidden/>
    <w:rsid w:val="00EB2559"/>
    <w:rPr>
      <w:b/>
      <w:bCs/>
      <w:sz w:val="20"/>
      <w:szCs w:val="20"/>
    </w:rPr>
  </w:style>
  <w:style w:type="paragraph" w:styleId="Textodeglobo">
    <w:name w:val="Balloon Text"/>
    <w:basedOn w:val="Normal"/>
    <w:link w:val="TextodegloboCar"/>
    <w:uiPriority w:val="99"/>
    <w:semiHidden/>
    <w:unhideWhenUsed/>
    <w:rsid w:val="00EB255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B2559"/>
    <w:rPr>
      <w:rFonts w:ascii="Segoe UI" w:hAnsi="Segoe UI" w:cs="Segoe UI"/>
      <w:sz w:val="18"/>
      <w:szCs w:val="18"/>
    </w:rPr>
  </w:style>
  <w:style w:type="paragraph" w:styleId="Prrafodelista">
    <w:name w:val="List Paragraph"/>
    <w:basedOn w:val="Normal"/>
    <w:uiPriority w:val="34"/>
    <w:qFormat/>
    <w:rsid w:val="00EB2559"/>
    <w:pPr>
      <w:ind w:left="720"/>
      <w:contextualSpacing/>
    </w:pPr>
  </w:style>
  <w:style w:type="character" w:styleId="Hipervnculo">
    <w:name w:val="Hyperlink"/>
    <w:basedOn w:val="Fuentedeprrafopredeter"/>
    <w:uiPriority w:val="99"/>
    <w:semiHidden/>
    <w:unhideWhenUsed/>
    <w:rsid w:val="00B70DC6"/>
    <w:rPr>
      <w:color w:val="0563C1"/>
      <w:u w:val="single"/>
    </w:rPr>
  </w:style>
  <w:style w:type="character" w:styleId="Hipervnculovisitado">
    <w:name w:val="FollowedHyperlink"/>
    <w:basedOn w:val="Fuentedeprrafopredeter"/>
    <w:uiPriority w:val="99"/>
    <w:semiHidden/>
    <w:unhideWhenUsed/>
    <w:rsid w:val="00B70DC6"/>
    <w:rPr>
      <w:color w:val="954F72"/>
      <w:u w:val="single"/>
    </w:rPr>
  </w:style>
  <w:style w:type="paragraph" w:customStyle="1" w:styleId="xl67">
    <w:name w:val="xl67"/>
    <w:basedOn w:val="Normal"/>
    <w:rsid w:val="00B70DC6"/>
    <w:pP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68">
    <w:name w:val="xl68"/>
    <w:basedOn w:val="Normal"/>
    <w:rsid w:val="00B70DC6"/>
    <w:pPr>
      <w:pBdr>
        <w:left w:val="double" w:sz="6"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69">
    <w:name w:val="xl69"/>
    <w:basedOn w:val="Normal"/>
    <w:rsid w:val="00B70DC6"/>
    <w:pPr>
      <w:pBdr>
        <w:right w:val="double" w:sz="6"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70">
    <w:name w:val="xl70"/>
    <w:basedOn w:val="Normal"/>
    <w:rsid w:val="00B70DC6"/>
    <w:pPr>
      <w:spacing w:before="100" w:beforeAutospacing="1" w:after="100" w:afterAutospacing="1" w:line="240" w:lineRule="auto"/>
      <w:textAlignment w:val="center"/>
    </w:pPr>
    <w:rPr>
      <w:rFonts w:ascii="Arial" w:eastAsia="Times New Roman" w:hAnsi="Arial" w:cs="Arial"/>
      <w:b/>
      <w:bCs/>
      <w:sz w:val="20"/>
      <w:szCs w:val="20"/>
      <w:lang w:eastAsia="es-MX"/>
    </w:rPr>
  </w:style>
  <w:style w:type="paragraph" w:customStyle="1" w:styleId="xl71">
    <w:name w:val="xl71"/>
    <w:basedOn w:val="Normal"/>
    <w:rsid w:val="00B70DC6"/>
    <w:pPr>
      <w:pBdr>
        <w:top w:val="double" w:sz="6" w:space="0" w:color="auto"/>
        <w:left w:val="double" w:sz="6" w:space="0" w:color="auto"/>
        <w:bottom w:val="single" w:sz="4" w:space="0" w:color="auto"/>
        <w:right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72">
    <w:name w:val="xl72"/>
    <w:basedOn w:val="Normal"/>
    <w:rsid w:val="00B70DC6"/>
    <w:pPr>
      <w:pBdr>
        <w:top w:val="double" w:sz="6" w:space="0" w:color="auto"/>
        <w:left w:val="double" w:sz="6" w:space="0" w:color="auto"/>
        <w:bottom w:val="single" w:sz="4" w:space="0" w:color="auto"/>
        <w:right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73">
    <w:name w:val="xl73"/>
    <w:basedOn w:val="Normal"/>
    <w:rsid w:val="00B70DC6"/>
    <w:pPr>
      <w:pBdr>
        <w:top w:val="double" w:sz="6" w:space="0" w:color="auto"/>
        <w:left w:val="double" w:sz="6"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74">
    <w:name w:val="xl74"/>
    <w:basedOn w:val="Normal"/>
    <w:rsid w:val="00B70DC6"/>
    <w:pPr>
      <w:pBdr>
        <w:top w:val="double" w:sz="6"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75">
    <w:name w:val="xl75"/>
    <w:basedOn w:val="Normal"/>
    <w:rsid w:val="00B70DC6"/>
    <w:pPr>
      <w:pBdr>
        <w:top w:val="double" w:sz="6" w:space="0" w:color="auto"/>
        <w:bottom w:val="single" w:sz="4" w:space="0" w:color="auto"/>
        <w:right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76">
    <w:name w:val="xl76"/>
    <w:basedOn w:val="Normal"/>
    <w:rsid w:val="00B70DC6"/>
    <w:pPr>
      <w:pBdr>
        <w:top w:val="single" w:sz="4" w:space="0" w:color="auto"/>
        <w:left w:val="double" w:sz="6" w:space="0" w:color="auto"/>
        <w:bottom w:val="double" w:sz="6" w:space="0" w:color="auto"/>
      </w:pBdr>
      <w:spacing w:before="100" w:beforeAutospacing="1" w:after="100" w:afterAutospacing="1" w:line="240" w:lineRule="auto"/>
      <w:jc w:val="center"/>
    </w:pPr>
    <w:rPr>
      <w:rFonts w:ascii="Arial" w:eastAsia="Times New Roman" w:hAnsi="Arial" w:cs="Arial"/>
      <w:sz w:val="16"/>
      <w:szCs w:val="16"/>
      <w:lang w:eastAsia="es-MX"/>
    </w:rPr>
  </w:style>
  <w:style w:type="paragraph" w:customStyle="1" w:styleId="xl77">
    <w:name w:val="xl77"/>
    <w:basedOn w:val="Normal"/>
    <w:rsid w:val="00B70DC6"/>
    <w:pPr>
      <w:pBdr>
        <w:top w:val="single" w:sz="4" w:space="0" w:color="auto"/>
        <w:bottom w:val="double" w:sz="6" w:space="0" w:color="auto"/>
      </w:pBdr>
      <w:spacing w:before="100" w:beforeAutospacing="1" w:after="100" w:afterAutospacing="1" w:line="240" w:lineRule="auto"/>
      <w:jc w:val="center"/>
    </w:pPr>
    <w:rPr>
      <w:rFonts w:ascii="Arial" w:eastAsia="Times New Roman" w:hAnsi="Arial" w:cs="Arial"/>
      <w:sz w:val="16"/>
      <w:szCs w:val="16"/>
      <w:lang w:eastAsia="es-MX"/>
    </w:rPr>
  </w:style>
  <w:style w:type="paragraph" w:customStyle="1" w:styleId="xl78">
    <w:name w:val="xl78"/>
    <w:basedOn w:val="Normal"/>
    <w:rsid w:val="00B70DC6"/>
    <w:pPr>
      <w:pBdr>
        <w:top w:val="single" w:sz="4" w:space="0" w:color="auto"/>
        <w:bottom w:val="double" w:sz="6" w:space="0" w:color="auto"/>
        <w:right w:val="double" w:sz="6" w:space="0" w:color="auto"/>
      </w:pBdr>
      <w:spacing w:before="100" w:beforeAutospacing="1" w:after="100" w:afterAutospacing="1" w:line="240" w:lineRule="auto"/>
      <w:jc w:val="center"/>
    </w:pPr>
    <w:rPr>
      <w:rFonts w:ascii="Arial" w:eastAsia="Times New Roman" w:hAnsi="Arial" w:cs="Arial"/>
      <w:sz w:val="16"/>
      <w:szCs w:val="16"/>
      <w:lang w:eastAsia="es-MX"/>
    </w:rPr>
  </w:style>
  <w:style w:type="paragraph" w:customStyle="1" w:styleId="xl79">
    <w:name w:val="xl79"/>
    <w:basedOn w:val="Normal"/>
    <w:rsid w:val="00B70DC6"/>
    <w:pPr>
      <w:pBdr>
        <w:left w:val="double" w:sz="6" w:space="0" w:color="auto"/>
      </w:pBdr>
      <w:spacing w:before="100" w:beforeAutospacing="1" w:after="100" w:afterAutospacing="1" w:line="240" w:lineRule="auto"/>
      <w:textAlignment w:val="center"/>
    </w:pPr>
    <w:rPr>
      <w:rFonts w:ascii="Arial" w:eastAsia="Times New Roman" w:hAnsi="Arial" w:cs="Arial"/>
      <w:sz w:val="14"/>
      <w:szCs w:val="14"/>
      <w:lang w:eastAsia="es-MX"/>
    </w:rPr>
  </w:style>
  <w:style w:type="paragraph" w:customStyle="1" w:styleId="xl80">
    <w:name w:val="xl80"/>
    <w:basedOn w:val="Normal"/>
    <w:rsid w:val="00B70DC6"/>
    <w:pPr>
      <w:spacing w:before="100" w:beforeAutospacing="1" w:after="100" w:afterAutospacing="1" w:line="240" w:lineRule="auto"/>
      <w:textAlignment w:val="center"/>
    </w:pPr>
    <w:rPr>
      <w:rFonts w:ascii="Arial" w:eastAsia="Times New Roman" w:hAnsi="Arial" w:cs="Arial"/>
      <w:b/>
      <w:bCs/>
      <w:sz w:val="14"/>
      <w:szCs w:val="14"/>
      <w:lang w:eastAsia="es-MX"/>
    </w:rPr>
  </w:style>
  <w:style w:type="paragraph" w:customStyle="1" w:styleId="xl81">
    <w:name w:val="xl81"/>
    <w:basedOn w:val="Normal"/>
    <w:rsid w:val="00B70DC6"/>
    <w:pPr>
      <w:pBdr>
        <w:top w:val="double" w:sz="6" w:space="0" w:color="auto"/>
        <w:left w:val="double" w:sz="6" w:space="0" w:color="auto"/>
        <w:bottom w:val="double" w:sz="6"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es-MX"/>
    </w:rPr>
  </w:style>
  <w:style w:type="paragraph" w:customStyle="1" w:styleId="xl82">
    <w:name w:val="xl82"/>
    <w:basedOn w:val="Normal"/>
    <w:rsid w:val="00B70DC6"/>
    <w:pPr>
      <w:pBdr>
        <w:top w:val="double" w:sz="6" w:space="0" w:color="auto"/>
        <w:bottom w:val="double" w:sz="6"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es-MX"/>
    </w:rPr>
  </w:style>
  <w:style w:type="paragraph" w:customStyle="1" w:styleId="xl83">
    <w:name w:val="xl83"/>
    <w:basedOn w:val="Normal"/>
    <w:rsid w:val="00B70DC6"/>
    <w:pPr>
      <w:pBdr>
        <w:top w:val="double" w:sz="6" w:space="0" w:color="auto"/>
        <w:bottom w:val="double" w:sz="6" w:space="0" w:color="auto"/>
        <w:right w:val="double" w:sz="6"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es-MX"/>
    </w:rPr>
  </w:style>
  <w:style w:type="paragraph" w:customStyle="1" w:styleId="xl84">
    <w:name w:val="xl84"/>
    <w:basedOn w:val="Normal"/>
    <w:rsid w:val="00B70DC6"/>
    <w:pPr>
      <w:pBdr>
        <w:top w:val="double" w:sz="6" w:space="0" w:color="auto"/>
        <w:left w:val="double" w:sz="6" w:space="0" w:color="auto"/>
        <w:bottom w:val="double" w:sz="6"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85">
    <w:name w:val="xl85"/>
    <w:basedOn w:val="Normal"/>
    <w:rsid w:val="00B70DC6"/>
    <w:pPr>
      <w:pBdr>
        <w:top w:val="double" w:sz="6" w:space="0" w:color="auto"/>
        <w:bottom w:val="double" w:sz="6"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86">
    <w:name w:val="xl86"/>
    <w:basedOn w:val="Normal"/>
    <w:rsid w:val="00B70DC6"/>
    <w:pPr>
      <w:pBdr>
        <w:top w:val="double" w:sz="6" w:space="0" w:color="auto"/>
        <w:bottom w:val="double" w:sz="6" w:space="0" w:color="auto"/>
        <w:right w:val="double" w:sz="6"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87">
    <w:name w:val="xl87"/>
    <w:basedOn w:val="Normal"/>
    <w:rsid w:val="00B70DC6"/>
    <w:pPr>
      <w:spacing w:before="100" w:beforeAutospacing="1" w:after="100" w:afterAutospacing="1" w:line="240" w:lineRule="auto"/>
      <w:textAlignment w:val="center"/>
    </w:pPr>
    <w:rPr>
      <w:rFonts w:ascii="Arial" w:eastAsia="Times New Roman" w:hAnsi="Arial" w:cs="Arial"/>
      <w:i/>
      <w:iCs/>
      <w:sz w:val="20"/>
      <w:szCs w:val="20"/>
      <w:u w:val="single"/>
      <w:lang w:eastAsia="es-MX"/>
    </w:rPr>
  </w:style>
  <w:style w:type="paragraph" w:customStyle="1" w:styleId="xl88">
    <w:name w:val="xl88"/>
    <w:basedOn w:val="Normal"/>
    <w:rsid w:val="00B70DC6"/>
    <w:pP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styleId="Textoindependiente3">
    <w:name w:val="Body Text 3"/>
    <w:basedOn w:val="Normal"/>
    <w:link w:val="Textoindependiente3Car"/>
    <w:uiPriority w:val="99"/>
    <w:rsid w:val="006F4DBA"/>
    <w:pPr>
      <w:widowControl w:val="0"/>
      <w:adjustRightInd w:val="0"/>
      <w:spacing w:after="0" w:line="360" w:lineRule="atLeast"/>
      <w:jc w:val="both"/>
      <w:textAlignment w:val="baseline"/>
    </w:pPr>
    <w:rPr>
      <w:rFonts w:ascii="Times New Roman" w:eastAsia="Times New Roman" w:hAnsi="Times New Roman" w:cs="Times New Roman"/>
      <w:sz w:val="20"/>
      <w:szCs w:val="20"/>
      <w:lang w:val="es-ES_tradnl" w:eastAsia="es-ES"/>
    </w:rPr>
  </w:style>
  <w:style w:type="character" w:customStyle="1" w:styleId="Textoindependiente3Car">
    <w:name w:val="Texto independiente 3 Car"/>
    <w:basedOn w:val="Fuentedeprrafopredeter"/>
    <w:link w:val="Textoindependiente3"/>
    <w:uiPriority w:val="99"/>
    <w:rsid w:val="006F4DBA"/>
    <w:rPr>
      <w:rFonts w:ascii="Times New Roman" w:eastAsia="Times New Roman" w:hAnsi="Times New Roman" w:cs="Times New Roman"/>
      <w:sz w:val="20"/>
      <w:szCs w:val="20"/>
      <w:lang w:val="es-ES_tradnl" w:eastAsia="es-ES"/>
    </w:rPr>
  </w:style>
  <w:style w:type="paragraph" w:customStyle="1" w:styleId="SEP">
    <w:name w:val="SEP"/>
    <w:basedOn w:val="Normal"/>
    <w:uiPriority w:val="99"/>
    <w:rsid w:val="006F4DBA"/>
    <w:pPr>
      <w:widowControl w:val="0"/>
      <w:adjustRightInd w:val="0"/>
      <w:spacing w:after="0" w:line="360" w:lineRule="atLeast"/>
      <w:jc w:val="both"/>
      <w:textAlignment w:val="baseline"/>
    </w:pPr>
    <w:rPr>
      <w:rFonts w:ascii="Arial" w:eastAsia="Times New Roman" w:hAnsi="Arial" w:cs="Times New Roman"/>
      <w:sz w:val="24"/>
      <w:szCs w:val="20"/>
      <w:lang w:eastAsia="es-ES"/>
    </w:rPr>
  </w:style>
  <w:style w:type="paragraph" w:styleId="Textodebloque">
    <w:name w:val="Block Text"/>
    <w:basedOn w:val="Normal"/>
    <w:link w:val="TextodebloqueCar"/>
    <w:uiPriority w:val="99"/>
    <w:rsid w:val="006F4DBA"/>
    <w:pPr>
      <w:widowControl w:val="0"/>
      <w:adjustRightInd w:val="0"/>
      <w:spacing w:after="0" w:line="360" w:lineRule="atLeast"/>
      <w:ind w:left="426" w:right="-284" w:hanging="426"/>
      <w:jc w:val="both"/>
      <w:textAlignment w:val="baseline"/>
    </w:pPr>
    <w:rPr>
      <w:rFonts w:ascii="Arial" w:eastAsia="Times New Roman" w:hAnsi="Arial" w:cs="Times New Roman"/>
      <w:b/>
      <w:color w:val="000000"/>
      <w:sz w:val="24"/>
      <w:szCs w:val="20"/>
      <w:lang w:eastAsia="es-ES"/>
    </w:rPr>
  </w:style>
  <w:style w:type="character" w:customStyle="1" w:styleId="TextodebloqueCar">
    <w:name w:val="Texto de bloque Car"/>
    <w:basedOn w:val="Fuentedeprrafopredeter"/>
    <w:link w:val="Textodebloque"/>
    <w:uiPriority w:val="99"/>
    <w:locked/>
    <w:rsid w:val="006F4DBA"/>
    <w:rPr>
      <w:rFonts w:ascii="Arial" w:eastAsia="Times New Roman" w:hAnsi="Arial" w:cs="Times New Roman"/>
      <w:b/>
      <w:color w:val="000000"/>
      <w:sz w:val="24"/>
      <w:szCs w:val="20"/>
      <w:lang w:eastAsia="es-ES"/>
    </w:rPr>
  </w:style>
  <w:style w:type="paragraph" w:styleId="Encabezado">
    <w:name w:val="header"/>
    <w:basedOn w:val="Normal"/>
    <w:link w:val="EncabezadoCar"/>
    <w:uiPriority w:val="99"/>
    <w:unhideWhenUsed/>
    <w:rsid w:val="004840C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840C6"/>
  </w:style>
  <w:style w:type="paragraph" w:styleId="Piedepgina">
    <w:name w:val="footer"/>
    <w:basedOn w:val="Normal"/>
    <w:link w:val="PiedepginaCar"/>
    <w:uiPriority w:val="99"/>
    <w:unhideWhenUsed/>
    <w:rsid w:val="004840C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840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05A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D558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uiPriority w:val="99"/>
    <w:semiHidden/>
    <w:unhideWhenUsed/>
    <w:rsid w:val="00EB2559"/>
    <w:rPr>
      <w:sz w:val="16"/>
      <w:szCs w:val="16"/>
    </w:rPr>
  </w:style>
  <w:style w:type="paragraph" w:styleId="Textocomentario">
    <w:name w:val="annotation text"/>
    <w:basedOn w:val="Normal"/>
    <w:link w:val="TextocomentarioCar"/>
    <w:uiPriority w:val="99"/>
    <w:semiHidden/>
    <w:unhideWhenUsed/>
    <w:rsid w:val="00EB2559"/>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2559"/>
    <w:rPr>
      <w:sz w:val="20"/>
      <w:szCs w:val="20"/>
    </w:rPr>
  </w:style>
  <w:style w:type="paragraph" w:styleId="Asuntodelcomentario">
    <w:name w:val="annotation subject"/>
    <w:basedOn w:val="Textocomentario"/>
    <w:next w:val="Textocomentario"/>
    <w:link w:val="AsuntodelcomentarioCar"/>
    <w:uiPriority w:val="99"/>
    <w:semiHidden/>
    <w:unhideWhenUsed/>
    <w:rsid w:val="00EB2559"/>
    <w:rPr>
      <w:b/>
      <w:bCs/>
    </w:rPr>
  </w:style>
  <w:style w:type="character" w:customStyle="1" w:styleId="AsuntodelcomentarioCar">
    <w:name w:val="Asunto del comentario Car"/>
    <w:basedOn w:val="TextocomentarioCar"/>
    <w:link w:val="Asuntodelcomentario"/>
    <w:uiPriority w:val="99"/>
    <w:semiHidden/>
    <w:rsid w:val="00EB2559"/>
    <w:rPr>
      <w:b/>
      <w:bCs/>
      <w:sz w:val="20"/>
      <w:szCs w:val="20"/>
    </w:rPr>
  </w:style>
  <w:style w:type="paragraph" w:styleId="Textodeglobo">
    <w:name w:val="Balloon Text"/>
    <w:basedOn w:val="Normal"/>
    <w:link w:val="TextodegloboCar"/>
    <w:uiPriority w:val="99"/>
    <w:semiHidden/>
    <w:unhideWhenUsed/>
    <w:rsid w:val="00EB255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B2559"/>
    <w:rPr>
      <w:rFonts w:ascii="Segoe UI" w:hAnsi="Segoe UI" w:cs="Segoe UI"/>
      <w:sz w:val="18"/>
      <w:szCs w:val="18"/>
    </w:rPr>
  </w:style>
  <w:style w:type="paragraph" w:styleId="Prrafodelista">
    <w:name w:val="List Paragraph"/>
    <w:basedOn w:val="Normal"/>
    <w:uiPriority w:val="34"/>
    <w:qFormat/>
    <w:rsid w:val="00EB2559"/>
    <w:pPr>
      <w:ind w:left="720"/>
      <w:contextualSpacing/>
    </w:pPr>
  </w:style>
  <w:style w:type="character" w:styleId="Hipervnculo">
    <w:name w:val="Hyperlink"/>
    <w:basedOn w:val="Fuentedeprrafopredeter"/>
    <w:uiPriority w:val="99"/>
    <w:semiHidden/>
    <w:unhideWhenUsed/>
    <w:rsid w:val="00B70DC6"/>
    <w:rPr>
      <w:color w:val="0563C1"/>
      <w:u w:val="single"/>
    </w:rPr>
  </w:style>
  <w:style w:type="character" w:styleId="Hipervnculovisitado">
    <w:name w:val="FollowedHyperlink"/>
    <w:basedOn w:val="Fuentedeprrafopredeter"/>
    <w:uiPriority w:val="99"/>
    <w:semiHidden/>
    <w:unhideWhenUsed/>
    <w:rsid w:val="00B70DC6"/>
    <w:rPr>
      <w:color w:val="954F72"/>
      <w:u w:val="single"/>
    </w:rPr>
  </w:style>
  <w:style w:type="paragraph" w:customStyle="1" w:styleId="xl67">
    <w:name w:val="xl67"/>
    <w:basedOn w:val="Normal"/>
    <w:rsid w:val="00B70DC6"/>
    <w:pP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68">
    <w:name w:val="xl68"/>
    <w:basedOn w:val="Normal"/>
    <w:rsid w:val="00B70DC6"/>
    <w:pPr>
      <w:pBdr>
        <w:left w:val="double" w:sz="6"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69">
    <w:name w:val="xl69"/>
    <w:basedOn w:val="Normal"/>
    <w:rsid w:val="00B70DC6"/>
    <w:pPr>
      <w:pBdr>
        <w:right w:val="double" w:sz="6"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70">
    <w:name w:val="xl70"/>
    <w:basedOn w:val="Normal"/>
    <w:rsid w:val="00B70DC6"/>
    <w:pPr>
      <w:spacing w:before="100" w:beforeAutospacing="1" w:after="100" w:afterAutospacing="1" w:line="240" w:lineRule="auto"/>
      <w:textAlignment w:val="center"/>
    </w:pPr>
    <w:rPr>
      <w:rFonts w:ascii="Arial" w:eastAsia="Times New Roman" w:hAnsi="Arial" w:cs="Arial"/>
      <w:b/>
      <w:bCs/>
      <w:sz w:val="20"/>
      <w:szCs w:val="20"/>
      <w:lang w:eastAsia="es-MX"/>
    </w:rPr>
  </w:style>
  <w:style w:type="paragraph" w:customStyle="1" w:styleId="xl71">
    <w:name w:val="xl71"/>
    <w:basedOn w:val="Normal"/>
    <w:rsid w:val="00B70DC6"/>
    <w:pPr>
      <w:pBdr>
        <w:top w:val="double" w:sz="6" w:space="0" w:color="auto"/>
        <w:left w:val="double" w:sz="6" w:space="0" w:color="auto"/>
        <w:bottom w:val="single" w:sz="4" w:space="0" w:color="auto"/>
        <w:right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72">
    <w:name w:val="xl72"/>
    <w:basedOn w:val="Normal"/>
    <w:rsid w:val="00B70DC6"/>
    <w:pPr>
      <w:pBdr>
        <w:top w:val="double" w:sz="6" w:space="0" w:color="auto"/>
        <w:left w:val="double" w:sz="6" w:space="0" w:color="auto"/>
        <w:bottom w:val="single" w:sz="4" w:space="0" w:color="auto"/>
        <w:right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73">
    <w:name w:val="xl73"/>
    <w:basedOn w:val="Normal"/>
    <w:rsid w:val="00B70DC6"/>
    <w:pPr>
      <w:pBdr>
        <w:top w:val="double" w:sz="6" w:space="0" w:color="auto"/>
        <w:left w:val="double" w:sz="6"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74">
    <w:name w:val="xl74"/>
    <w:basedOn w:val="Normal"/>
    <w:rsid w:val="00B70DC6"/>
    <w:pPr>
      <w:pBdr>
        <w:top w:val="double" w:sz="6"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75">
    <w:name w:val="xl75"/>
    <w:basedOn w:val="Normal"/>
    <w:rsid w:val="00B70DC6"/>
    <w:pPr>
      <w:pBdr>
        <w:top w:val="double" w:sz="6" w:space="0" w:color="auto"/>
        <w:bottom w:val="single" w:sz="4" w:space="0" w:color="auto"/>
        <w:right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76">
    <w:name w:val="xl76"/>
    <w:basedOn w:val="Normal"/>
    <w:rsid w:val="00B70DC6"/>
    <w:pPr>
      <w:pBdr>
        <w:top w:val="single" w:sz="4" w:space="0" w:color="auto"/>
        <w:left w:val="double" w:sz="6" w:space="0" w:color="auto"/>
        <w:bottom w:val="double" w:sz="6" w:space="0" w:color="auto"/>
      </w:pBdr>
      <w:spacing w:before="100" w:beforeAutospacing="1" w:after="100" w:afterAutospacing="1" w:line="240" w:lineRule="auto"/>
      <w:jc w:val="center"/>
    </w:pPr>
    <w:rPr>
      <w:rFonts w:ascii="Arial" w:eastAsia="Times New Roman" w:hAnsi="Arial" w:cs="Arial"/>
      <w:sz w:val="16"/>
      <w:szCs w:val="16"/>
      <w:lang w:eastAsia="es-MX"/>
    </w:rPr>
  </w:style>
  <w:style w:type="paragraph" w:customStyle="1" w:styleId="xl77">
    <w:name w:val="xl77"/>
    <w:basedOn w:val="Normal"/>
    <w:rsid w:val="00B70DC6"/>
    <w:pPr>
      <w:pBdr>
        <w:top w:val="single" w:sz="4" w:space="0" w:color="auto"/>
        <w:bottom w:val="double" w:sz="6" w:space="0" w:color="auto"/>
      </w:pBdr>
      <w:spacing w:before="100" w:beforeAutospacing="1" w:after="100" w:afterAutospacing="1" w:line="240" w:lineRule="auto"/>
      <w:jc w:val="center"/>
    </w:pPr>
    <w:rPr>
      <w:rFonts w:ascii="Arial" w:eastAsia="Times New Roman" w:hAnsi="Arial" w:cs="Arial"/>
      <w:sz w:val="16"/>
      <w:szCs w:val="16"/>
      <w:lang w:eastAsia="es-MX"/>
    </w:rPr>
  </w:style>
  <w:style w:type="paragraph" w:customStyle="1" w:styleId="xl78">
    <w:name w:val="xl78"/>
    <w:basedOn w:val="Normal"/>
    <w:rsid w:val="00B70DC6"/>
    <w:pPr>
      <w:pBdr>
        <w:top w:val="single" w:sz="4" w:space="0" w:color="auto"/>
        <w:bottom w:val="double" w:sz="6" w:space="0" w:color="auto"/>
        <w:right w:val="double" w:sz="6" w:space="0" w:color="auto"/>
      </w:pBdr>
      <w:spacing w:before="100" w:beforeAutospacing="1" w:after="100" w:afterAutospacing="1" w:line="240" w:lineRule="auto"/>
      <w:jc w:val="center"/>
    </w:pPr>
    <w:rPr>
      <w:rFonts w:ascii="Arial" w:eastAsia="Times New Roman" w:hAnsi="Arial" w:cs="Arial"/>
      <w:sz w:val="16"/>
      <w:szCs w:val="16"/>
      <w:lang w:eastAsia="es-MX"/>
    </w:rPr>
  </w:style>
  <w:style w:type="paragraph" w:customStyle="1" w:styleId="xl79">
    <w:name w:val="xl79"/>
    <w:basedOn w:val="Normal"/>
    <w:rsid w:val="00B70DC6"/>
    <w:pPr>
      <w:pBdr>
        <w:left w:val="double" w:sz="6" w:space="0" w:color="auto"/>
      </w:pBdr>
      <w:spacing w:before="100" w:beforeAutospacing="1" w:after="100" w:afterAutospacing="1" w:line="240" w:lineRule="auto"/>
      <w:textAlignment w:val="center"/>
    </w:pPr>
    <w:rPr>
      <w:rFonts w:ascii="Arial" w:eastAsia="Times New Roman" w:hAnsi="Arial" w:cs="Arial"/>
      <w:sz w:val="14"/>
      <w:szCs w:val="14"/>
      <w:lang w:eastAsia="es-MX"/>
    </w:rPr>
  </w:style>
  <w:style w:type="paragraph" w:customStyle="1" w:styleId="xl80">
    <w:name w:val="xl80"/>
    <w:basedOn w:val="Normal"/>
    <w:rsid w:val="00B70DC6"/>
    <w:pPr>
      <w:spacing w:before="100" w:beforeAutospacing="1" w:after="100" w:afterAutospacing="1" w:line="240" w:lineRule="auto"/>
      <w:textAlignment w:val="center"/>
    </w:pPr>
    <w:rPr>
      <w:rFonts w:ascii="Arial" w:eastAsia="Times New Roman" w:hAnsi="Arial" w:cs="Arial"/>
      <w:b/>
      <w:bCs/>
      <w:sz w:val="14"/>
      <w:szCs w:val="14"/>
      <w:lang w:eastAsia="es-MX"/>
    </w:rPr>
  </w:style>
  <w:style w:type="paragraph" w:customStyle="1" w:styleId="xl81">
    <w:name w:val="xl81"/>
    <w:basedOn w:val="Normal"/>
    <w:rsid w:val="00B70DC6"/>
    <w:pPr>
      <w:pBdr>
        <w:top w:val="double" w:sz="6" w:space="0" w:color="auto"/>
        <w:left w:val="double" w:sz="6" w:space="0" w:color="auto"/>
        <w:bottom w:val="double" w:sz="6"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es-MX"/>
    </w:rPr>
  </w:style>
  <w:style w:type="paragraph" w:customStyle="1" w:styleId="xl82">
    <w:name w:val="xl82"/>
    <w:basedOn w:val="Normal"/>
    <w:rsid w:val="00B70DC6"/>
    <w:pPr>
      <w:pBdr>
        <w:top w:val="double" w:sz="6" w:space="0" w:color="auto"/>
        <w:bottom w:val="double" w:sz="6"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es-MX"/>
    </w:rPr>
  </w:style>
  <w:style w:type="paragraph" w:customStyle="1" w:styleId="xl83">
    <w:name w:val="xl83"/>
    <w:basedOn w:val="Normal"/>
    <w:rsid w:val="00B70DC6"/>
    <w:pPr>
      <w:pBdr>
        <w:top w:val="double" w:sz="6" w:space="0" w:color="auto"/>
        <w:bottom w:val="double" w:sz="6" w:space="0" w:color="auto"/>
        <w:right w:val="double" w:sz="6"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es-MX"/>
    </w:rPr>
  </w:style>
  <w:style w:type="paragraph" w:customStyle="1" w:styleId="xl84">
    <w:name w:val="xl84"/>
    <w:basedOn w:val="Normal"/>
    <w:rsid w:val="00B70DC6"/>
    <w:pPr>
      <w:pBdr>
        <w:top w:val="double" w:sz="6" w:space="0" w:color="auto"/>
        <w:left w:val="double" w:sz="6" w:space="0" w:color="auto"/>
        <w:bottom w:val="double" w:sz="6"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85">
    <w:name w:val="xl85"/>
    <w:basedOn w:val="Normal"/>
    <w:rsid w:val="00B70DC6"/>
    <w:pPr>
      <w:pBdr>
        <w:top w:val="double" w:sz="6" w:space="0" w:color="auto"/>
        <w:bottom w:val="double" w:sz="6"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86">
    <w:name w:val="xl86"/>
    <w:basedOn w:val="Normal"/>
    <w:rsid w:val="00B70DC6"/>
    <w:pPr>
      <w:pBdr>
        <w:top w:val="double" w:sz="6" w:space="0" w:color="auto"/>
        <w:bottom w:val="double" w:sz="6" w:space="0" w:color="auto"/>
        <w:right w:val="double" w:sz="6"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87">
    <w:name w:val="xl87"/>
    <w:basedOn w:val="Normal"/>
    <w:rsid w:val="00B70DC6"/>
    <w:pPr>
      <w:spacing w:before="100" w:beforeAutospacing="1" w:after="100" w:afterAutospacing="1" w:line="240" w:lineRule="auto"/>
      <w:textAlignment w:val="center"/>
    </w:pPr>
    <w:rPr>
      <w:rFonts w:ascii="Arial" w:eastAsia="Times New Roman" w:hAnsi="Arial" w:cs="Arial"/>
      <w:i/>
      <w:iCs/>
      <w:sz w:val="20"/>
      <w:szCs w:val="20"/>
      <w:u w:val="single"/>
      <w:lang w:eastAsia="es-MX"/>
    </w:rPr>
  </w:style>
  <w:style w:type="paragraph" w:customStyle="1" w:styleId="xl88">
    <w:name w:val="xl88"/>
    <w:basedOn w:val="Normal"/>
    <w:rsid w:val="00B70DC6"/>
    <w:pP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styleId="Textoindependiente3">
    <w:name w:val="Body Text 3"/>
    <w:basedOn w:val="Normal"/>
    <w:link w:val="Textoindependiente3Car"/>
    <w:uiPriority w:val="99"/>
    <w:rsid w:val="006F4DBA"/>
    <w:pPr>
      <w:widowControl w:val="0"/>
      <w:adjustRightInd w:val="0"/>
      <w:spacing w:after="0" w:line="360" w:lineRule="atLeast"/>
      <w:jc w:val="both"/>
      <w:textAlignment w:val="baseline"/>
    </w:pPr>
    <w:rPr>
      <w:rFonts w:ascii="Times New Roman" w:eastAsia="Times New Roman" w:hAnsi="Times New Roman" w:cs="Times New Roman"/>
      <w:sz w:val="20"/>
      <w:szCs w:val="20"/>
      <w:lang w:val="es-ES_tradnl" w:eastAsia="es-ES"/>
    </w:rPr>
  </w:style>
  <w:style w:type="character" w:customStyle="1" w:styleId="Textoindependiente3Car">
    <w:name w:val="Texto independiente 3 Car"/>
    <w:basedOn w:val="Fuentedeprrafopredeter"/>
    <w:link w:val="Textoindependiente3"/>
    <w:uiPriority w:val="99"/>
    <w:rsid w:val="006F4DBA"/>
    <w:rPr>
      <w:rFonts w:ascii="Times New Roman" w:eastAsia="Times New Roman" w:hAnsi="Times New Roman" w:cs="Times New Roman"/>
      <w:sz w:val="20"/>
      <w:szCs w:val="20"/>
      <w:lang w:val="es-ES_tradnl" w:eastAsia="es-ES"/>
    </w:rPr>
  </w:style>
  <w:style w:type="paragraph" w:customStyle="1" w:styleId="SEP">
    <w:name w:val="SEP"/>
    <w:basedOn w:val="Normal"/>
    <w:uiPriority w:val="99"/>
    <w:rsid w:val="006F4DBA"/>
    <w:pPr>
      <w:widowControl w:val="0"/>
      <w:adjustRightInd w:val="0"/>
      <w:spacing w:after="0" w:line="360" w:lineRule="atLeast"/>
      <w:jc w:val="both"/>
      <w:textAlignment w:val="baseline"/>
    </w:pPr>
    <w:rPr>
      <w:rFonts w:ascii="Arial" w:eastAsia="Times New Roman" w:hAnsi="Arial" w:cs="Times New Roman"/>
      <w:sz w:val="24"/>
      <w:szCs w:val="20"/>
      <w:lang w:eastAsia="es-ES"/>
    </w:rPr>
  </w:style>
  <w:style w:type="paragraph" w:styleId="Textodebloque">
    <w:name w:val="Block Text"/>
    <w:basedOn w:val="Normal"/>
    <w:link w:val="TextodebloqueCar"/>
    <w:uiPriority w:val="99"/>
    <w:rsid w:val="006F4DBA"/>
    <w:pPr>
      <w:widowControl w:val="0"/>
      <w:adjustRightInd w:val="0"/>
      <w:spacing w:after="0" w:line="360" w:lineRule="atLeast"/>
      <w:ind w:left="426" w:right="-284" w:hanging="426"/>
      <w:jc w:val="both"/>
      <w:textAlignment w:val="baseline"/>
    </w:pPr>
    <w:rPr>
      <w:rFonts w:ascii="Arial" w:eastAsia="Times New Roman" w:hAnsi="Arial" w:cs="Times New Roman"/>
      <w:b/>
      <w:color w:val="000000"/>
      <w:sz w:val="24"/>
      <w:szCs w:val="20"/>
      <w:lang w:eastAsia="es-ES"/>
    </w:rPr>
  </w:style>
  <w:style w:type="character" w:customStyle="1" w:styleId="TextodebloqueCar">
    <w:name w:val="Texto de bloque Car"/>
    <w:basedOn w:val="Fuentedeprrafopredeter"/>
    <w:link w:val="Textodebloque"/>
    <w:uiPriority w:val="99"/>
    <w:locked/>
    <w:rsid w:val="006F4DBA"/>
    <w:rPr>
      <w:rFonts w:ascii="Arial" w:eastAsia="Times New Roman" w:hAnsi="Arial" w:cs="Times New Roman"/>
      <w:b/>
      <w:color w:val="000000"/>
      <w:sz w:val="24"/>
      <w:szCs w:val="20"/>
      <w:lang w:eastAsia="es-ES"/>
    </w:rPr>
  </w:style>
  <w:style w:type="paragraph" w:styleId="Encabezado">
    <w:name w:val="header"/>
    <w:basedOn w:val="Normal"/>
    <w:link w:val="EncabezadoCar"/>
    <w:uiPriority w:val="99"/>
    <w:unhideWhenUsed/>
    <w:rsid w:val="004840C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840C6"/>
  </w:style>
  <w:style w:type="paragraph" w:styleId="Piedepgina">
    <w:name w:val="footer"/>
    <w:basedOn w:val="Normal"/>
    <w:link w:val="PiedepginaCar"/>
    <w:uiPriority w:val="99"/>
    <w:unhideWhenUsed/>
    <w:rsid w:val="004840C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84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459552">
      <w:bodyDiv w:val="1"/>
      <w:marLeft w:val="0"/>
      <w:marRight w:val="0"/>
      <w:marTop w:val="0"/>
      <w:marBottom w:val="0"/>
      <w:divBdr>
        <w:top w:val="none" w:sz="0" w:space="0" w:color="auto"/>
        <w:left w:val="none" w:sz="0" w:space="0" w:color="auto"/>
        <w:bottom w:val="none" w:sz="0" w:space="0" w:color="auto"/>
        <w:right w:val="none" w:sz="0" w:space="0" w:color="auto"/>
      </w:divBdr>
    </w:div>
    <w:div w:id="109133083">
      <w:bodyDiv w:val="1"/>
      <w:marLeft w:val="0"/>
      <w:marRight w:val="0"/>
      <w:marTop w:val="0"/>
      <w:marBottom w:val="0"/>
      <w:divBdr>
        <w:top w:val="none" w:sz="0" w:space="0" w:color="auto"/>
        <w:left w:val="none" w:sz="0" w:space="0" w:color="auto"/>
        <w:bottom w:val="none" w:sz="0" w:space="0" w:color="auto"/>
        <w:right w:val="none" w:sz="0" w:space="0" w:color="auto"/>
      </w:divBdr>
    </w:div>
    <w:div w:id="280957555">
      <w:bodyDiv w:val="1"/>
      <w:marLeft w:val="0"/>
      <w:marRight w:val="0"/>
      <w:marTop w:val="0"/>
      <w:marBottom w:val="0"/>
      <w:divBdr>
        <w:top w:val="none" w:sz="0" w:space="0" w:color="auto"/>
        <w:left w:val="none" w:sz="0" w:space="0" w:color="auto"/>
        <w:bottom w:val="none" w:sz="0" w:space="0" w:color="auto"/>
        <w:right w:val="none" w:sz="0" w:space="0" w:color="auto"/>
      </w:divBdr>
    </w:div>
    <w:div w:id="304820895">
      <w:bodyDiv w:val="1"/>
      <w:marLeft w:val="0"/>
      <w:marRight w:val="0"/>
      <w:marTop w:val="0"/>
      <w:marBottom w:val="0"/>
      <w:divBdr>
        <w:top w:val="none" w:sz="0" w:space="0" w:color="auto"/>
        <w:left w:val="none" w:sz="0" w:space="0" w:color="auto"/>
        <w:bottom w:val="none" w:sz="0" w:space="0" w:color="auto"/>
        <w:right w:val="none" w:sz="0" w:space="0" w:color="auto"/>
      </w:divBdr>
    </w:div>
    <w:div w:id="311835601">
      <w:bodyDiv w:val="1"/>
      <w:marLeft w:val="0"/>
      <w:marRight w:val="0"/>
      <w:marTop w:val="0"/>
      <w:marBottom w:val="0"/>
      <w:divBdr>
        <w:top w:val="none" w:sz="0" w:space="0" w:color="auto"/>
        <w:left w:val="none" w:sz="0" w:space="0" w:color="auto"/>
        <w:bottom w:val="none" w:sz="0" w:space="0" w:color="auto"/>
        <w:right w:val="none" w:sz="0" w:space="0" w:color="auto"/>
      </w:divBdr>
    </w:div>
    <w:div w:id="428157751">
      <w:bodyDiv w:val="1"/>
      <w:marLeft w:val="0"/>
      <w:marRight w:val="0"/>
      <w:marTop w:val="0"/>
      <w:marBottom w:val="0"/>
      <w:divBdr>
        <w:top w:val="none" w:sz="0" w:space="0" w:color="auto"/>
        <w:left w:val="none" w:sz="0" w:space="0" w:color="auto"/>
        <w:bottom w:val="none" w:sz="0" w:space="0" w:color="auto"/>
        <w:right w:val="none" w:sz="0" w:space="0" w:color="auto"/>
      </w:divBdr>
    </w:div>
    <w:div w:id="454372817">
      <w:bodyDiv w:val="1"/>
      <w:marLeft w:val="0"/>
      <w:marRight w:val="0"/>
      <w:marTop w:val="0"/>
      <w:marBottom w:val="0"/>
      <w:divBdr>
        <w:top w:val="none" w:sz="0" w:space="0" w:color="auto"/>
        <w:left w:val="none" w:sz="0" w:space="0" w:color="auto"/>
        <w:bottom w:val="none" w:sz="0" w:space="0" w:color="auto"/>
        <w:right w:val="none" w:sz="0" w:space="0" w:color="auto"/>
      </w:divBdr>
    </w:div>
    <w:div w:id="564490044">
      <w:bodyDiv w:val="1"/>
      <w:marLeft w:val="0"/>
      <w:marRight w:val="0"/>
      <w:marTop w:val="0"/>
      <w:marBottom w:val="0"/>
      <w:divBdr>
        <w:top w:val="none" w:sz="0" w:space="0" w:color="auto"/>
        <w:left w:val="none" w:sz="0" w:space="0" w:color="auto"/>
        <w:bottom w:val="none" w:sz="0" w:space="0" w:color="auto"/>
        <w:right w:val="none" w:sz="0" w:space="0" w:color="auto"/>
      </w:divBdr>
    </w:div>
    <w:div w:id="594677529">
      <w:bodyDiv w:val="1"/>
      <w:marLeft w:val="0"/>
      <w:marRight w:val="0"/>
      <w:marTop w:val="0"/>
      <w:marBottom w:val="0"/>
      <w:divBdr>
        <w:top w:val="none" w:sz="0" w:space="0" w:color="auto"/>
        <w:left w:val="none" w:sz="0" w:space="0" w:color="auto"/>
        <w:bottom w:val="none" w:sz="0" w:space="0" w:color="auto"/>
        <w:right w:val="none" w:sz="0" w:space="0" w:color="auto"/>
      </w:divBdr>
    </w:div>
    <w:div w:id="959610878">
      <w:bodyDiv w:val="1"/>
      <w:marLeft w:val="0"/>
      <w:marRight w:val="0"/>
      <w:marTop w:val="0"/>
      <w:marBottom w:val="0"/>
      <w:divBdr>
        <w:top w:val="none" w:sz="0" w:space="0" w:color="auto"/>
        <w:left w:val="none" w:sz="0" w:space="0" w:color="auto"/>
        <w:bottom w:val="none" w:sz="0" w:space="0" w:color="auto"/>
        <w:right w:val="none" w:sz="0" w:space="0" w:color="auto"/>
      </w:divBdr>
    </w:div>
    <w:div w:id="1018508389">
      <w:bodyDiv w:val="1"/>
      <w:marLeft w:val="0"/>
      <w:marRight w:val="0"/>
      <w:marTop w:val="0"/>
      <w:marBottom w:val="0"/>
      <w:divBdr>
        <w:top w:val="none" w:sz="0" w:space="0" w:color="auto"/>
        <w:left w:val="none" w:sz="0" w:space="0" w:color="auto"/>
        <w:bottom w:val="none" w:sz="0" w:space="0" w:color="auto"/>
        <w:right w:val="none" w:sz="0" w:space="0" w:color="auto"/>
      </w:divBdr>
    </w:div>
    <w:div w:id="1147091226">
      <w:bodyDiv w:val="1"/>
      <w:marLeft w:val="0"/>
      <w:marRight w:val="0"/>
      <w:marTop w:val="0"/>
      <w:marBottom w:val="0"/>
      <w:divBdr>
        <w:top w:val="none" w:sz="0" w:space="0" w:color="auto"/>
        <w:left w:val="none" w:sz="0" w:space="0" w:color="auto"/>
        <w:bottom w:val="none" w:sz="0" w:space="0" w:color="auto"/>
        <w:right w:val="none" w:sz="0" w:space="0" w:color="auto"/>
      </w:divBdr>
    </w:div>
    <w:div w:id="1357926782">
      <w:bodyDiv w:val="1"/>
      <w:marLeft w:val="0"/>
      <w:marRight w:val="0"/>
      <w:marTop w:val="0"/>
      <w:marBottom w:val="0"/>
      <w:divBdr>
        <w:top w:val="none" w:sz="0" w:space="0" w:color="auto"/>
        <w:left w:val="none" w:sz="0" w:space="0" w:color="auto"/>
        <w:bottom w:val="none" w:sz="0" w:space="0" w:color="auto"/>
        <w:right w:val="none" w:sz="0" w:space="0" w:color="auto"/>
      </w:divBdr>
    </w:div>
    <w:div w:id="1471821370">
      <w:bodyDiv w:val="1"/>
      <w:marLeft w:val="0"/>
      <w:marRight w:val="0"/>
      <w:marTop w:val="0"/>
      <w:marBottom w:val="0"/>
      <w:divBdr>
        <w:top w:val="none" w:sz="0" w:space="0" w:color="auto"/>
        <w:left w:val="none" w:sz="0" w:space="0" w:color="auto"/>
        <w:bottom w:val="none" w:sz="0" w:space="0" w:color="auto"/>
        <w:right w:val="none" w:sz="0" w:space="0" w:color="auto"/>
      </w:divBdr>
    </w:div>
    <w:div w:id="1540706774">
      <w:bodyDiv w:val="1"/>
      <w:marLeft w:val="0"/>
      <w:marRight w:val="0"/>
      <w:marTop w:val="0"/>
      <w:marBottom w:val="0"/>
      <w:divBdr>
        <w:top w:val="none" w:sz="0" w:space="0" w:color="auto"/>
        <w:left w:val="none" w:sz="0" w:space="0" w:color="auto"/>
        <w:bottom w:val="none" w:sz="0" w:space="0" w:color="auto"/>
        <w:right w:val="none" w:sz="0" w:space="0" w:color="auto"/>
      </w:divBdr>
    </w:div>
    <w:div w:id="1615407206">
      <w:bodyDiv w:val="1"/>
      <w:marLeft w:val="0"/>
      <w:marRight w:val="0"/>
      <w:marTop w:val="0"/>
      <w:marBottom w:val="0"/>
      <w:divBdr>
        <w:top w:val="none" w:sz="0" w:space="0" w:color="auto"/>
        <w:left w:val="none" w:sz="0" w:space="0" w:color="auto"/>
        <w:bottom w:val="none" w:sz="0" w:space="0" w:color="auto"/>
        <w:right w:val="none" w:sz="0" w:space="0" w:color="auto"/>
      </w:divBdr>
    </w:div>
    <w:div w:id="1677683878">
      <w:bodyDiv w:val="1"/>
      <w:marLeft w:val="0"/>
      <w:marRight w:val="0"/>
      <w:marTop w:val="0"/>
      <w:marBottom w:val="0"/>
      <w:divBdr>
        <w:top w:val="none" w:sz="0" w:space="0" w:color="auto"/>
        <w:left w:val="none" w:sz="0" w:space="0" w:color="auto"/>
        <w:bottom w:val="none" w:sz="0" w:space="0" w:color="auto"/>
        <w:right w:val="none" w:sz="0" w:space="0" w:color="auto"/>
      </w:divBdr>
    </w:div>
    <w:div w:id="1763723610">
      <w:bodyDiv w:val="1"/>
      <w:marLeft w:val="0"/>
      <w:marRight w:val="0"/>
      <w:marTop w:val="0"/>
      <w:marBottom w:val="0"/>
      <w:divBdr>
        <w:top w:val="none" w:sz="0" w:space="0" w:color="auto"/>
        <w:left w:val="none" w:sz="0" w:space="0" w:color="auto"/>
        <w:bottom w:val="none" w:sz="0" w:space="0" w:color="auto"/>
        <w:right w:val="none" w:sz="0" w:space="0" w:color="auto"/>
      </w:divBdr>
    </w:div>
    <w:div w:id="1790778163">
      <w:bodyDiv w:val="1"/>
      <w:marLeft w:val="0"/>
      <w:marRight w:val="0"/>
      <w:marTop w:val="0"/>
      <w:marBottom w:val="0"/>
      <w:divBdr>
        <w:top w:val="none" w:sz="0" w:space="0" w:color="auto"/>
        <w:left w:val="none" w:sz="0" w:space="0" w:color="auto"/>
        <w:bottom w:val="none" w:sz="0" w:space="0" w:color="auto"/>
        <w:right w:val="none" w:sz="0" w:space="0" w:color="auto"/>
      </w:divBdr>
    </w:div>
    <w:div w:id="1815678698">
      <w:bodyDiv w:val="1"/>
      <w:marLeft w:val="0"/>
      <w:marRight w:val="0"/>
      <w:marTop w:val="0"/>
      <w:marBottom w:val="0"/>
      <w:divBdr>
        <w:top w:val="none" w:sz="0" w:space="0" w:color="auto"/>
        <w:left w:val="none" w:sz="0" w:space="0" w:color="auto"/>
        <w:bottom w:val="none" w:sz="0" w:space="0" w:color="auto"/>
        <w:right w:val="none" w:sz="0" w:space="0" w:color="auto"/>
      </w:divBdr>
    </w:div>
    <w:div w:id="1857495633">
      <w:bodyDiv w:val="1"/>
      <w:marLeft w:val="0"/>
      <w:marRight w:val="0"/>
      <w:marTop w:val="0"/>
      <w:marBottom w:val="0"/>
      <w:divBdr>
        <w:top w:val="none" w:sz="0" w:space="0" w:color="auto"/>
        <w:left w:val="none" w:sz="0" w:space="0" w:color="auto"/>
        <w:bottom w:val="none" w:sz="0" w:space="0" w:color="auto"/>
        <w:right w:val="none" w:sz="0" w:space="0" w:color="auto"/>
      </w:divBdr>
    </w:div>
    <w:div w:id="1900706185">
      <w:bodyDiv w:val="1"/>
      <w:marLeft w:val="0"/>
      <w:marRight w:val="0"/>
      <w:marTop w:val="0"/>
      <w:marBottom w:val="0"/>
      <w:divBdr>
        <w:top w:val="none" w:sz="0" w:space="0" w:color="auto"/>
        <w:left w:val="none" w:sz="0" w:space="0" w:color="auto"/>
        <w:bottom w:val="none" w:sz="0" w:space="0" w:color="auto"/>
        <w:right w:val="none" w:sz="0" w:space="0" w:color="auto"/>
      </w:divBdr>
    </w:div>
    <w:div w:id="2046177761">
      <w:bodyDiv w:val="1"/>
      <w:marLeft w:val="0"/>
      <w:marRight w:val="0"/>
      <w:marTop w:val="0"/>
      <w:marBottom w:val="0"/>
      <w:divBdr>
        <w:top w:val="none" w:sz="0" w:space="0" w:color="auto"/>
        <w:left w:val="none" w:sz="0" w:space="0" w:color="auto"/>
        <w:bottom w:val="none" w:sz="0" w:space="0" w:color="auto"/>
        <w:right w:val="none" w:sz="0" w:space="0" w:color="auto"/>
      </w:divBdr>
    </w:div>
    <w:div w:id="212503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BCE86-FEC2-478D-AC58-161B2BDC4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3062</Words>
  <Characters>16842</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Secretaria de Economia</Company>
  <LinksUpToDate>false</LinksUpToDate>
  <CharactersWithSpaces>19865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alfredo alcantara trujillo</dc:creator>
  <cp:lastModifiedBy>Leonides Germano Garcia Delgado</cp:lastModifiedBy>
  <cp:revision>2</cp:revision>
  <cp:lastPrinted>2014-03-28T23:19:00Z</cp:lastPrinted>
  <dcterms:created xsi:type="dcterms:W3CDTF">2014-03-28T23:20:00Z</dcterms:created>
  <dcterms:modified xsi:type="dcterms:W3CDTF">2014-03-28T23:20:00Z</dcterms:modified>
</cp:coreProperties>
</file>